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2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龙游县优秀人才招聘综合素质能力考评内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容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DczZjZiOTIzMWI3YjgwZDhlMDk2NDc5OWI5MmMifQ=="/>
  </w:docVars>
  <w:rsids>
    <w:rsidRoot w:val="00000000"/>
    <w:rsid w:val="53F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2022-10-30T09:05:10Z</dcterms:created>
  <dc:creator>Administrator</dc:creator>
  <cp:lastModifiedBy>事业科</cp:lastModifiedBy>
  <dcterms:modified xsi:type="dcterms:W3CDTF">2022-10-30T09:05:18Z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E9710D2BF8F844498BC84BA5118461D2</vt:lpwstr>
  </property>
</Properties>
</file>