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2022年度龙游县工业企业录用全日制普通高校本科以上毕业生生活补助发放人员名单</w:t>
      </w:r>
    </w:p>
    <w:tbl>
      <w:tblPr>
        <w:tblStyle w:val="4"/>
        <w:tblW w:w="4967" w:type="pct"/>
        <w:jc w:val="center"/>
        <w:tblLayout w:type="fixed"/>
        <w:tblCellMar>
          <w:top w:w="0" w:type="dxa"/>
          <w:left w:w="0" w:type="dxa"/>
          <w:bottom w:w="0" w:type="dxa"/>
          <w:right w:w="0" w:type="dxa"/>
        </w:tblCellMar>
      </w:tblPr>
      <w:tblGrid>
        <w:gridCol w:w="616"/>
        <w:gridCol w:w="1250"/>
        <w:gridCol w:w="3402"/>
        <w:gridCol w:w="1830"/>
        <w:gridCol w:w="1183"/>
      </w:tblGrid>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序号</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姓名</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单位名称</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申报生活补助起止时间</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本年度生活补助金额</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胡凌波</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浙江辰阳化工有限公司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202201-202207</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7000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姜燕</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衢州三禾户外装备科技有限公司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202201-202206</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6000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吴欣</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浙江宜成环保设备有限公司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201803-202102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36000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徐艇</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浙江宜成环保设备有限公司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201911-202210</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36000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牛虎东</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浙江德泉五金有限公司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202201-202207</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7000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蓝艳</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浙江德洲五金有限公司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邓璐瑶</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浙江德洲五金有限公司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童宇琴</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浙江德洲五金有限公司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202201-202206</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6000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董小伟</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浙江德洲五金有限公司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202201-202205</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5000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林明皓</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浙江道明新材料有限公司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郭爱娜</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浙江龙游道明光学有限公司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202201-202206</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6000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郭雅琼</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浙江龙游道明光学有限公司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13</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杨晔恺</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浙江龙游道明光学有限公司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14</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吴玲琪</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龙游华润旅游用品有限公司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15</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廖文峰</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龙游华润旅游用品有限公司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202201-202206</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6000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16</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詹夏晖</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龙游华润旅游用品有限公司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202201-202206</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6000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17</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孙涛</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18</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禹达才</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19</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朱明珠</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蔡名</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21</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唐尧</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22</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张佳伟</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23</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李红朋</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24</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邵煜</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25</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周博卿</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26</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潘雪澄</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27</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王潇鹏</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28</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姜迅</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29</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姚晨航</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徐家兴</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31</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李文杰</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华电浙江龙游热电有限公司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32</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林炜钧</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华邦特西诺采新材料股份有限公司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33</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陆佩静</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华邦古楼新材料有限公司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202201-202207</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7000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34</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李洋</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华邦古楼新材料有限公司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35</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吕陈</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维达纸业（浙江）有限公司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36</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谢佳敏</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维达纸业（浙江）有限公司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37</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王卓平</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维达纸业（浙江）有限公司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38</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陈安</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维达纸业（浙江）有限公司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39</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梅煜</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维达纸业（浙江）有限公司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40</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袁琴安</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维达纸业（浙江）有限公司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202201-202205</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5000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41</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尹美娜</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维达纸业（浙江）有限公司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42</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邱文英</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维达纸业（浙江）有限公司</w:t>
            </w:r>
          </w:p>
        </w:tc>
        <w:tc>
          <w:tcPr>
            <w:tcW w:w="11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43</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程立锦</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浙江凯丰特种纸业有限公司</w:t>
            </w:r>
          </w:p>
        </w:tc>
        <w:tc>
          <w:tcPr>
            <w:tcW w:w="11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44</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黄佳磊</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w:t>
            </w:r>
          </w:p>
        </w:tc>
        <w:tc>
          <w:tcPr>
            <w:tcW w:w="71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45</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茹帅</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202201-202207</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7000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46</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盛燕俊</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47</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王玲玉</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202201-202203</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3000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48</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管招娣</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49</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王冲</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傅强</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51</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曾克勤</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52</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薛海龙</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53</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付子婧</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54</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张飞</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55</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朱海清</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shd w:val="clear" w:color="FFFFFF" w:fill="D9D9D9"/>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56</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程国强</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57</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张勋宇</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58</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张猛</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59</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余晓雯</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60</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兰智</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龙游伊利乳业有限责任公司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61</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孙路成</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浙江恒达新材料股份有限公司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202201-202206</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6000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62</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杜琼仙</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浙江恒达新材料股份有限公司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202201-202206</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6000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63</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凌启松</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浙江恒川新材料有限公司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202201-202206</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6000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64</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段进雄</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spacing w:val="-6"/>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浙江恒川新材料有限公司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202201-202206</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6000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65</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何晓彤</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spacing w:val="-6"/>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浙江恒川新材料有限公司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202201-202206</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6000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66</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杨安顺</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spacing w:val="-6"/>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浙江恒川新材料有限公司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202201-202205</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5000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67</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种法广</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spacing w:val="-6"/>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浙江金励环保纸业有限公司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68</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张帅</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浙江金励环保纸业有限公司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69</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李文宾</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浙江金励环保纸业有限公司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70</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罗飞</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浙江金励环保纸业有限公司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202201-202210</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10000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71</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傅晨</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浙江金励环保纸业有限公司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72</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江洁</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浙江金励环保纸业有限公司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73</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刘斌</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龙游县金怡热电有限公司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74</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傅明</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龙游县金怡热电有限公司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75</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陈伦</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龙游县金怡热电有限公司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202201-202204</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4000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76</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赖胡飞</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龙游县金怡热电有限公司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202201-202210</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10000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77</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余亮</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龙游县金怡热电有限公司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78</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叶国坤</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浙江金龙再生资源科技股份有限公司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202201-202209</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9000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79</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夏琦</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浙江金龙再生资源科技股份有限公司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姜超</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浙江金龙再生资源科技股份有限公司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81</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姜仁盛</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浙江金龙再生资源科技股份有限公司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82</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刘梦歆</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浙江吉成新材股份有限公司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202201-202203</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3000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83</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李思航</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浙江年年红家居有限公司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202201-202211</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11000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84</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王鑫燕</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浙江年年红家居有限公司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202201-202209</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9000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85</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徐红秋</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浙江茗皇天然食品开发股份有限公司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86</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欧卢滨</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浙江物产光华民爆器材有限公司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87</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吴俊杰</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浙江物产光华民爆器材有限公司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88</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王俊康</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浙江禾川科技股份有限公司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202201-202207</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7000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89</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林盛</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浙江禾川科技股份有限公司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202201-202210</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10000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90</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项超</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浙江禾川科技股份有限公司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202201-202203</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3000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91</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胡伟</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浙江禾川科技股份有限公司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92</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汪聪聪</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浙江禾川科技股份有限公司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93</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魏胡平</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浙江禾川科技股份有限公司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94</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汪雪娟</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浙江禾川科技股份有限公司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95</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项毅</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浙江禾川科技股份有限公司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96</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鄢政航</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浙江禾川科技股份有限公司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97</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范轩</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浙江禾川科技股份有限公司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98</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徐江南</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浙江禾川科技股份有限公司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99</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程辉</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浙江禾川科技股份有限公司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方翔</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202201-202205</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5000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101</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叶炎光</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102</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张力</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103</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李鑫</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104</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郑小宝</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105</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胡畅</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106</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范崇奎</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107</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张帅猛</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108</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章文杰</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109</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胡琦</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110</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刘世亮</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202201-202203</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3000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111</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袁绪尧</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112</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龚文波</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202201-202208</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8000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113</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余晟琼</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202201-202209</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9000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114</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沈志鹏</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shd w:val="clear" w:color="FFFFFF" w:fill="D9D9D9"/>
                <w:lang w:val="en-US" w:eastAsia="zh-CN" w:bidi="ar-SA"/>
              </w:rPr>
            </w:pPr>
            <w:r>
              <w:rPr>
                <w:rFonts w:hint="eastAsia" w:ascii="宋体" w:hAnsi="宋体" w:eastAsia="宋体" w:cs="宋体"/>
                <w:i w:val="0"/>
                <w:iCs w:val="0"/>
                <w:color w:val="auto"/>
                <w:kern w:val="0"/>
                <w:sz w:val="20"/>
                <w:szCs w:val="20"/>
                <w:u w:val="none"/>
                <w:lang w:val="en-US" w:eastAsia="zh-CN" w:bidi="ar"/>
              </w:rPr>
              <w:t>中浙高铁轴承有限公司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202201-202212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12000</w:t>
            </w:r>
          </w:p>
        </w:tc>
      </w:tr>
      <w:tr>
        <w:tblPrEx>
          <w:tblCellMar>
            <w:top w:w="0" w:type="dxa"/>
            <w:left w:w="0" w:type="dxa"/>
            <w:bottom w:w="0" w:type="dxa"/>
            <w:right w:w="0" w:type="dxa"/>
          </w:tblCellMar>
        </w:tblPrEx>
        <w:trPr>
          <w:trHeight w:val="23" w:hRule="atLeast"/>
          <w:jc w:val="center"/>
        </w:trPr>
        <w:tc>
          <w:tcPr>
            <w:tcW w:w="37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115</w:t>
            </w:r>
          </w:p>
        </w:tc>
        <w:tc>
          <w:tcPr>
            <w:tcW w:w="7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童宇琴</w:t>
            </w:r>
          </w:p>
        </w:tc>
        <w:tc>
          <w:tcPr>
            <w:tcW w:w="20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浙江固特气动科技股份有限公司</w:t>
            </w:r>
          </w:p>
        </w:tc>
        <w:tc>
          <w:tcPr>
            <w:tcW w:w="11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202209-202212</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u w:val="none"/>
                <w:lang w:val="en-US" w:eastAsia="zh-CN" w:bidi="ar"/>
              </w:rPr>
              <w:t>4000</w:t>
            </w:r>
          </w:p>
        </w:tc>
      </w:tr>
      <w:tr>
        <w:tblPrEx>
          <w:tblCellMar>
            <w:top w:w="0" w:type="dxa"/>
            <w:left w:w="0" w:type="dxa"/>
            <w:bottom w:w="0" w:type="dxa"/>
            <w:right w:w="0" w:type="dxa"/>
          </w:tblCellMar>
        </w:tblPrEx>
        <w:trPr>
          <w:trHeight w:val="471" w:hRule="atLeast"/>
          <w:jc w:val="center"/>
        </w:trPr>
        <w:tc>
          <w:tcPr>
            <w:tcW w:w="4285"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合计</w:t>
            </w:r>
          </w:p>
        </w:tc>
        <w:tc>
          <w:tcPr>
            <w:tcW w:w="71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default" w:ascii="宋体" w:hAnsi="宋体" w:eastAsia="宋体" w:cs="宋体"/>
                <w:i w:val="0"/>
                <w:iCs w:val="0"/>
                <w:color w:val="000000"/>
                <w:kern w:val="0"/>
                <w:sz w:val="21"/>
                <w:szCs w:val="21"/>
                <w:u w:val="none"/>
                <w:lang w:val="en-US" w:eastAsia="zh-CN" w:bidi="ar"/>
              </w:rPr>
            </w:pPr>
            <w:r>
              <w:rPr>
                <w:rFonts w:hint="default" w:ascii="宋体" w:hAnsi="宋体" w:eastAsia="宋体" w:cs="宋体"/>
                <w:i w:val="0"/>
                <w:iCs w:val="0"/>
                <w:color w:val="000000"/>
                <w:kern w:val="0"/>
                <w:sz w:val="21"/>
                <w:szCs w:val="21"/>
                <w:u w:val="none"/>
                <w:lang w:val="en-US" w:eastAsia="zh-CN" w:bidi="ar"/>
              </w:rPr>
              <w:t>1075000</w:t>
            </w:r>
            <w:bookmarkStart w:id="0" w:name="_GoBack"/>
            <w:bookmarkEnd w:id="0"/>
          </w:p>
        </w:tc>
      </w:tr>
    </w:tbl>
    <w:p>
      <w:pPr>
        <w:rPr>
          <w:rFonts w:hint="eastAsia" w:ascii="微软雅黑" w:hAnsi="微软雅黑" w:eastAsia="微软雅黑" w:cs="微软雅黑"/>
          <w:b w:val="0"/>
          <w:i w:val="0"/>
          <w:caps w:val="0"/>
          <w:color w:val="3D3D3D"/>
          <w:spacing w:val="0"/>
          <w:sz w:val="22"/>
          <w:szCs w:val="22"/>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D6284"/>
    <w:rsid w:val="02091235"/>
    <w:rsid w:val="0A6A5911"/>
    <w:rsid w:val="0E880CF0"/>
    <w:rsid w:val="0EB72769"/>
    <w:rsid w:val="0F1B0A54"/>
    <w:rsid w:val="124B24FE"/>
    <w:rsid w:val="198537DA"/>
    <w:rsid w:val="1C3B6DA0"/>
    <w:rsid w:val="1F1D6284"/>
    <w:rsid w:val="1FCA19CE"/>
    <w:rsid w:val="26476DF2"/>
    <w:rsid w:val="29823057"/>
    <w:rsid w:val="2B6C37D3"/>
    <w:rsid w:val="2C055D48"/>
    <w:rsid w:val="2F1B4927"/>
    <w:rsid w:val="34630703"/>
    <w:rsid w:val="36AB1940"/>
    <w:rsid w:val="38955385"/>
    <w:rsid w:val="3D7A13FF"/>
    <w:rsid w:val="4517745B"/>
    <w:rsid w:val="47AA6A50"/>
    <w:rsid w:val="4FE62B3A"/>
    <w:rsid w:val="546364C8"/>
    <w:rsid w:val="552316EC"/>
    <w:rsid w:val="5A611EE9"/>
    <w:rsid w:val="5AC478EB"/>
    <w:rsid w:val="5B762D08"/>
    <w:rsid w:val="5D7B38A9"/>
    <w:rsid w:val="687A2CE4"/>
    <w:rsid w:val="6C107627"/>
    <w:rsid w:val="6CC46457"/>
    <w:rsid w:val="6DD3664A"/>
    <w:rsid w:val="74732402"/>
    <w:rsid w:val="77677B20"/>
    <w:rsid w:val="777071A7"/>
    <w:rsid w:val="79332981"/>
    <w:rsid w:val="79A2025E"/>
    <w:rsid w:val="7D4503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font4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2018-06-26T00:45:00Z</dcterms:created>
  <dc:creator>十点睡小明</dc:creator>
  <cp:lastModifiedBy>虫虫造灰机</cp:lastModifiedBy>
  <cp:lastPrinted>2019-06-21T10:22:00Z</cp:lastPrinted>
  <dcterms:modified xsi:type="dcterms:W3CDTF">2023-03-24T01:17:51Z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2F51D99251694504AD1F553895C73634</vt:lpwstr>
  </property>
</Properties>
</file>