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lang w:val="en-US" w:eastAsia="zh-CN"/>
        </w:rPr>
        <w:t>龙游县市场监督管理局</w:t>
      </w:r>
      <w:r>
        <w:rPr>
          <w:rFonts w:hint="eastAsia"/>
          <w:b/>
          <w:bCs/>
          <w:sz w:val="32"/>
          <w:szCs w:val="32"/>
        </w:rPr>
        <w:t>行政执法救济</w:t>
      </w:r>
      <w:r>
        <w:rPr>
          <w:rFonts w:hint="eastAsia"/>
          <w:b/>
          <w:bCs/>
          <w:sz w:val="32"/>
          <w:szCs w:val="32"/>
          <w:lang w:val="en-US" w:eastAsia="zh-CN"/>
        </w:rPr>
        <w:t>渠道</w:t>
      </w:r>
      <w:r>
        <w:rPr>
          <w:rFonts w:hint="eastAsia"/>
          <w:b/>
          <w:bCs/>
          <w:sz w:val="32"/>
          <w:szCs w:val="32"/>
        </w:rPr>
        <w:t>公示</w:t>
      </w:r>
    </w:p>
    <w:p>
      <w:pPr>
        <w:widowControl/>
        <w:shd w:val="clear" w:color="auto" w:fill="FFFFFF"/>
        <w:spacing w:after="225" w:line="480" w:lineRule="auto"/>
        <w:ind w:left="45" w:right="45" w:firstLine="450"/>
        <w:jc w:val="left"/>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Arial" w:hAnsi="Arial" w:cs="Arial"/>
          <w:i w:val="0"/>
          <w:caps w:val="0"/>
          <w:color w:val="333333"/>
          <w:spacing w:val="0"/>
          <w:sz w:val="28"/>
          <w:szCs w:val="28"/>
          <w:shd w:val="clear" w:color="auto" w:fill="FFFFFF"/>
          <w:lang w:val="en-US" w:eastAsia="zh-CN"/>
        </w:rPr>
      </w:pPr>
      <w:r>
        <w:rPr>
          <w:rFonts w:hint="eastAsia" w:ascii="Arial" w:hAnsi="Arial" w:cs="Arial"/>
          <w:i w:val="0"/>
          <w:caps w:val="0"/>
          <w:color w:val="333333"/>
          <w:spacing w:val="0"/>
          <w:sz w:val="28"/>
          <w:szCs w:val="28"/>
          <w:shd w:val="clear" w:color="auto" w:fill="FFFFFF"/>
          <w:lang w:val="en-US" w:eastAsia="zh-CN"/>
        </w:rPr>
        <w:t>1.公民、法人或者其他组织认为龙游县市场监督管理局具体行政行为侵犯其合法权益的，可以自知道该具体行政行为之日起六十日内向</w:t>
      </w:r>
      <w:r>
        <w:rPr>
          <w:rFonts w:hint="eastAsia" w:ascii="Arial" w:hAnsi="Arial" w:cs="Arial"/>
          <w:b/>
          <w:bCs/>
          <w:i w:val="0"/>
          <w:caps w:val="0"/>
          <w:color w:val="333333"/>
          <w:spacing w:val="0"/>
          <w:sz w:val="28"/>
          <w:szCs w:val="28"/>
          <w:shd w:val="clear" w:color="auto" w:fill="FFFFFF"/>
          <w:lang w:val="en-US" w:eastAsia="zh-CN"/>
        </w:rPr>
        <w:t>龙游县人民政府</w:t>
      </w:r>
      <w:r>
        <w:rPr>
          <w:rFonts w:hint="eastAsia" w:ascii="Arial" w:hAnsi="Arial" w:cs="Arial"/>
          <w:i w:val="0"/>
          <w:caps w:val="0"/>
          <w:color w:val="333333"/>
          <w:spacing w:val="0"/>
          <w:sz w:val="28"/>
          <w:szCs w:val="28"/>
          <w:shd w:val="clear" w:color="auto" w:fill="FFFFFF"/>
          <w:lang w:val="en-US" w:eastAsia="zh-CN"/>
        </w:rPr>
        <w:t>提出行政复议申请。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Arial" w:hAnsi="Arial" w:eastAsia="宋体" w:cs="Arial"/>
          <w:i w:val="0"/>
          <w:caps w:val="0"/>
          <w:color w:val="333333"/>
          <w:spacing w:val="0"/>
          <w:sz w:val="28"/>
          <w:szCs w:val="28"/>
          <w:shd w:val="clear" w:color="auto" w:fill="FFFFFF"/>
        </w:rPr>
      </w:pPr>
      <w:r>
        <w:rPr>
          <w:rFonts w:hint="eastAsia" w:ascii="Arial" w:hAnsi="Arial" w:cs="Arial"/>
          <w:i w:val="0"/>
          <w:caps w:val="0"/>
          <w:color w:val="333333"/>
          <w:spacing w:val="0"/>
          <w:sz w:val="28"/>
          <w:szCs w:val="28"/>
          <w:shd w:val="clear" w:color="auto" w:fill="FFFFFF"/>
          <w:lang w:val="en-US" w:eastAsia="zh-CN"/>
        </w:rPr>
        <w:t>2.</w:t>
      </w:r>
      <w:r>
        <w:rPr>
          <w:rFonts w:ascii="Arial" w:hAnsi="Arial" w:eastAsia="宋体" w:cs="Arial"/>
          <w:i w:val="0"/>
          <w:caps w:val="0"/>
          <w:color w:val="333333"/>
          <w:spacing w:val="0"/>
          <w:sz w:val="28"/>
          <w:szCs w:val="28"/>
          <w:shd w:val="clear" w:color="auto" w:fill="FFFFFF"/>
        </w:rPr>
        <w:t>公民、法人或者其他组织认为</w:t>
      </w:r>
      <w:r>
        <w:rPr>
          <w:rFonts w:hint="eastAsia" w:ascii="Arial" w:hAnsi="Arial" w:eastAsia="宋体" w:cs="Arial"/>
          <w:i w:val="0"/>
          <w:caps w:val="0"/>
          <w:color w:val="333333"/>
          <w:spacing w:val="0"/>
          <w:sz w:val="28"/>
          <w:szCs w:val="28"/>
          <w:shd w:val="clear" w:color="auto" w:fill="FFFFFF"/>
          <w:lang w:val="en-US" w:eastAsia="zh-CN"/>
        </w:rPr>
        <w:t>龙游县</w:t>
      </w:r>
      <w:r>
        <w:rPr>
          <w:rFonts w:hint="eastAsia" w:ascii="Arial" w:hAnsi="Arial" w:cs="Arial"/>
          <w:i w:val="0"/>
          <w:caps w:val="0"/>
          <w:color w:val="333333"/>
          <w:spacing w:val="0"/>
          <w:sz w:val="28"/>
          <w:szCs w:val="28"/>
          <w:shd w:val="clear" w:color="auto" w:fill="FFFFFF"/>
          <w:lang w:eastAsia="zh-CN"/>
        </w:rPr>
        <w:t>市场监督管理</w:t>
      </w:r>
      <w:r>
        <w:rPr>
          <w:rFonts w:hint="eastAsia" w:ascii="Arial" w:hAnsi="Arial" w:eastAsia="宋体" w:cs="Arial"/>
          <w:i w:val="0"/>
          <w:caps w:val="0"/>
          <w:color w:val="333333"/>
          <w:spacing w:val="0"/>
          <w:sz w:val="28"/>
          <w:szCs w:val="28"/>
          <w:shd w:val="clear" w:color="auto" w:fill="FFFFFF"/>
          <w:lang w:eastAsia="zh-CN"/>
        </w:rPr>
        <w:t>局</w:t>
      </w:r>
      <w:r>
        <w:rPr>
          <w:rFonts w:ascii="Arial" w:hAnsi="Arial" w:eastAsia="宋体" w:cs="Arial"/>
          <w:i w:val="0"/>
          <w:caps w:val="0"/>
          <w:color w:val="333333"/>
          <w:spacing w:val="0"/>
          <w:sz w:val="28"/>
          <w:szCs w:val="28"/>
          <w:shd w:val="clear" w:color="auto" w:fill="FFFFFF"/>
        </w:rPr>
        <w:t>和</w:t>
      </w:r>
      <w:r>
        <w:rPr>
          <w:rFonts w:hint="eastAsia" w:ascii="Arial" w:hAnsi="Arial" w:eastAsia="宋体" w:cs="Arial"/>
          <w:i w:val="0"/>
          <w:caps w:val="0"/>
          <w:color w:val="333333"/>
          <w:spacing w:val="0"/>
          <w:sz w:val="28"/>
          <w:szCs w:val="28"/>
          <w:shd w:val="clear" w:color="auto" w:fill="FFFFFF"/>
          <w:lang w:eastAsia="zh-CN"/>
        </w:rPr>
        <w:t>其</w:t>
      </w:r>
      <w:r>
        <w:rPr>
          <w:rFonts w:ascii="Arial" w:hAnsi="Arial" w:eastAsia="宋体" w:cs="Arial"/>
          <w:i w:val="0"/>
          <w:caps w:val="0"/>
          <w:color w:val="333333"/>
          <w:spacing w:val="0"/>
          <w:sz w:val="28"/>
          <w:szCs w:val="28"/>
          <w:shd w:val="clear" w:color="auto" w:fill="FFFFFF"/>
        </w:rPr>
        <w:t>工作人员的行政行为侵犯其合法权益</w:t>
      </w:r>
      <w:r>
        <w:rPr>
          <w:rFonts w:hint="eastAsia" w:ascii="Arial" w:hAnsi="Arial" w:eastAsia="宋体" w:cs="Arial"/>
          <w:i w:val="0"/>
          <w:caps w:val="0"/>
          <w:color w:val="333333"/>
          <w:spacing w:val="0"/>
          <w:sz w:val="28"/>
          <w:szCs w:val="28"/>
          <w:shd w:val="clear" w:color="auto" w:fill="FFFFFF"/>
          <w:lang w:eastAsia="zh-CN"/>
        </w:rPr>
        <w:t>的</w:t>
      </w:r>
      <w:r>
        <w:rPr>
          <w:rFonts w:ascii="Arial" w:hAnsi="Arial" w:eastAsia="宋体" w:cs="Arial"/>
          <w:i w:val="0"/>
          <w:caps w:val="0"/>
          <w:color w:val="333333"/>
          <w:spacing w:val="0"/>
          <w:sz w:val="28"/>
          <w:szCs w:val="28"/>
          <w:shd w:val="clear" w:color="auto" w:fill="FFFFFF"/>
        </w:rPr>
        <w:t>，应当自知道或者应当知道作出行政行为之日起六个月内</w:t>
      </w:r>
      <w:r>
        <w:rPr>
          <w:rFonts w:hint="eastAsia" w:ascii="Arial" w:hAnsi="Arial" w:eastAsia="宋体" w:cs="Arial"/>
          <w:i w:val="0"/>
          <w:caps w:val="0"/>
          <w:color w:val="333333"/>
          <w:spacing w:val="0"/>
          <w:sz w:val="28"/>
          <w:szCs w:val="28"/>
          <w:shd w:val="clear" w:color="auto" w:fill="FFFFFF"/>
          <w:lang w:eastAsia="zh-CN"/>
        </w:rPr>
        <w:t>向</w:t>
      </w:r>
      <w:r>
        <w:rPr>
          <w:rFonts w:ascii="Arial" w:hAnsi="Arial" w:eastAsia="宋体" w:cs="Arial"/>
          <w:i w:val="0"/>
          <w:caps w:val="0"/>
          <w:color w:val="333333"/>
          <w:spacing w:val="0"/>
          <w:sz w:val="28"/>
          <w:szCs w:val="28"/>
          <w:shd w:val="clear" w:color="auto" w:fill="FFFFFF"/>
        </w:rPr>
        <w:t>有管辖权的人民法院（2024年2月1日前向柯城区人民法院，2024年2月1日后向</w:t>
      </w:r>
      <w:r>
        <w:rPr>
          <w:rFonts w:hint="eastAsia" w:ascii="Arial" w:hAnsi="Arial" w:eastAsia="宋体" w:cs="Arial"/>
          <w:i w:val="0"/>
          <w:caps w:val="0"/>
          <w:color w:val="333333"/>
          <w:spacing w:val="0"/>
          <w:sz w:val="28"/>
          <w:szCs w:val="28"/>
          <w:shd w:val="clear" w:color="auto" w:fill="FFFFFF"/>
        </w:rPr>
        <w:t>龙游县人民法院）</w:t>
      </w:r>
      <w:r>
        <w:rPr>
          <w:rFonts w:ascii="Arial" w:hAnsi="Arial" w:eastAsia="宋体" w:cs="Arial"/>
          <w:i w:val="0"/>
          <w:caps w:val="0"/>
          <w:color w:val="333333"/>
          <w:spacing w:val="0"/>
          <w:sz w:val="28"/>
          <w:szCs w:val="28"/>
          <w:shd w:val="clear" w:color="auto" w:fill="FFFFFF"/>
        </w:rPr>
        <w:t>提起</w:t>
      </w:r>
      <w:r>
        <w:rPr>
          <w:rFonts w:hint="eastAsia" w:ascii="Arial" w:hAnsi="Arial" w:eastAsia="宋体" w:cs="Arial"/>
          <w:i w:val="0"/>
          <w:caps w:val="0"/>
          <w:color w:val="333333"/>
          <w:spacing w:val="0"/>
          <w:sz w:val="28"/>
          <w:szCs w:val="28"/>
          <w:shd w:val="clear" w:color="auto" w:fill="FFFFFF"/>
          <w:lang w:eastAsia="zh-CN"/>
        </w:rPr>
        <w:t>行政</w:t>
      </w:r>
      <w:r>
        <w:rPr>
          <w:rFonts w:ascii="Arial" w:hAnsi="Arial" w:eastAsia="宋体" w:cs="Arial"/>
          <w:i w:val="0"/>
          <w:caps w:val="0"/>
          <w:color w:val="333333"/>
          <w:spacing w:val="0"/>
          <w:sz w:val="28"/>
          <w:szCs w:val="28"/>
          <w:shd w:val="clear" w:color="auto" w:fill="FFFFFF"/>
        </w:rPr>
        <w:t>诉讼。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MTRiZGEwYmY1YjBiZmM3MzE3N2UyNTRmOGJmY2MifQ=="/>
  </w:docVars>
  <w:rsids>
    <w:rsidRoot w:val="51715039"/>
    <w:rsid w:val="04784AC5"/>
    <w:rsid w:val="0C7357F3"/>
    <w:rsid w:val="51715039"/>
    <w:rsid w:val="532277F7"/>
    <w:rsid w:val="72695938"/>
    <w:rsid w:val="791800B8"/>
    <w:rsid w:val="79EA1A55"/>
    <w:rsid w:val="7BC7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2023-08-07T03:28:00Z</dcterms:created>
  <dc:creator>cpic</dc:creator>
  <cp:lastModifiedBy>世界上最最最正经的豆豆 </cp:lastModifiedBy>
  <dcterms:modified xsi:type="dcterms:W3CDTF">2024-01-24T09:18:18Z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2F5B3A87A10F411792BC7017DA5A8424_12</vt:lpwstr>
  </property>
</Properties>
</file>