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111F2C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111F2C"/>
          <w:sz w:val="30"/>
          <w:szCs w:val="30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111F2C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111F2C"/>
          <w:sz w:val="30"/>
          <w:szCs w:val="30"/>
          <w:shd w:val="clear" w:color="auto" w:fill="FFFFFF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龙游县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文化旅游发展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下属子公司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招聘用工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计划表</w:t>
      </w:r>
    </w:p>
    <w:tbl>
      <w:tblPr>
        <w:tblStyle w:val="4"/>
        <w:tblW w:w="9518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15"/>
        <w:gridCol w:w="1315"/>
        <w:gridCol w:w="1166"/>
        <w:gridCol w:w="5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公司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5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591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龙游县六春湖客运索道运营有限公司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机电维修工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31" w:type="dxa"/>
          </w:tcPr>
          <w:p>
            <w:pPr>
              <w:widowControl/>
              <w:spacing w:line="360" w:lineRule="exact"/>
              <w:ind w:firstLine="210" w:firstLineChars="100"/>
              <w:jc w:val="left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性别男，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</w:rPr>
              <w:t>学历高中及以上，年龄35周岁以下，2年以上机电工作经验，有较强责任心。机电类专业，野外高空作业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</w:rPr>
              <w:t>《持有客运索道作业特种设备操作证》年龄可放宽5岁。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出纳及票据管理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31" w:type="dxa"/>
            <w:vAlign w:val="top"/>
          </w:tcPr>
          <w:p>
            <w:pPr>
              <w:widowControl/>
              <w:spacing w:line="360" w:lineRule="exact"/>
              <w:ind w:firstLine="210" w:firstLineChars="100"/>
              <w:jc w:val="left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男女不限，学历本科及以上，年龄35周岁以下。2年以上财务相关工作经验，金融、财会类相关专业。全日制本科高校毕业生可不限工作经验。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龙游县历史文化资源保护开发有限公司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工程项目管理员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31" w:type="dxa"/>
            <w:vAlign w:val="top"/>
          </w:tcPr>
          <w:p>
            <w:pPr>
              <w:widowControl/>
              <w:spacing w:line="360" w:lineRule="exact"/>
              <w:ind w:firstLine="210" w:firstLineChars="100"/>
              <w:jc w:val="left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性别男，学历本科及以上，年龄35周岁以下。5年以上建筑工程行业现场管理相关经验。工程管理类、建筑工程类或管理科学与工程类相关专业。具有二级建造师证。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both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6</w:t>
            </w:r>
          </w:p>
        </w:tc>
        <w:tc>
          <w:tcPr>
            <w:tcW w:w="5131" w:type="dxa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color w:val="111F2C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F2C"/>
          <w:sz w:val="30"/>
          <w:szCs w:val="30"/>
          <w:shd w:val="clear" w:color="auto" w:fill="FFFFFF"/>
          <w:lang w:val="en-US" w:eastAsia="zh-CN"/>
        </w:rPr>
        <w:t xml:space="preserve"> 附件2：</w:t>
      </w:r>
    </w:p>
    <w:tbl>
      <w:tblPr>
        <w:tblStyle w:val="3"/>
        <w:tblW w:w="944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bottom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龙游县文化旅游发展有限公司下属子公司招聘报名表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相关工作年限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简历（2010年以来）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284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widowControl/>
              <w:ind w:left="284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报名人员（签字）：</w:t>
            </w:r>
          </w:p>
          <w:p>
            <w:pPr>
              <w:widowControl/>
              <w:wordWrap w:val="0"/>
              <w:ind w:left="283" w:leftChars="135" w:firstLine="1575" w:firstLineChars="750"/>
              <w:jc w:val="righ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   月   日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7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审核：                 复核：</w:t>
            </w:r>
          </w:p>
          <w:p>
            <w:pPr>
              <w:widowControl/>
              <w:ind w:firstLine="5344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   月   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55215"/>
    <w:rsid w:val="034E0894"/>
    <w:rsid w:val="03C67E3C"/>
    <w:rsid w:val="06F55215"/>
    <w:rsid w:val="0734539F"/>
    <w:rsid w:val="11C04ED9"/>
    <w:rsid w:val="124807E0"/>
    <w:rsid w:val="1EFA0616"/>
    <w:rsid w:val="1FB22CB7"/>
    <w:rsid w:val="206F497A"/>
    <w:rsid w:val="20F93EA6"/>
    <w:rsid w:val="20FC1315"/>
    <w:rsid w:val="278C73F0"/>
    <w:rsid w:val="2BE632BA"/>
    <w:rsid w:val="30F56498"/>
    <w:rsid w:val="31C71BCD"/>
    <w:rsid w:val="353604B1"/>
    <w:rsid w:val="38DE0101"/>
    <w:rsid w:val="3CC9523C"/>
    <w:rsid w:val="3E7D5256"/>
    <w:rsid w:val="49771488"/>
    <w:rsid w:val="4D53060F"/>
    <w:rsid w:val="518B0B11"/>
    <w:rsid w:val="61F955AD"/>
    <w:rsid w:val="65084EF6"/>
    <w:rsid w:val="671B0095"/>
    <w:rsid w:val="6E3533BA"/>
    <w:rsid w:val="74DC535A"/>
    <w:rsid w:val="7EF834F8"/>
    <w:rsid w:val="7FF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2020-06-15T02:15:00Z</dcterms:created>
  <dc:creator>阿拉蕾</dc:creator>
  <cp:lastModifiedBy>嚴魚慮己（有点想小橙子~）</cp:lastModifiedBy>
  <cp:lastPrinted>2020-10-15T03:53:00Z</cp:lastPrinted>
  <dcterms:modified xsi:type="dcterms:W3CDTF">2020-10-22T07:38:22Z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