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atLeast"/>
        <w:rPr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关于成立龙游县建筑业企业信用评价</w:t>
      </w:r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领导小组的通知</w:t>
      </w:r>
      <w:bookmarkEnd w:id="0"/>
    </w:p>
    <w:p>
      <w:pPr>
        <w:spacing w:line="560" w:lineRule="exact"/>
        <w:rPr>
          <w:rFonts w:hint="eastAsia" w:ascii="仿宋" w:hAnsi="仿宋" w:eastAsia="仿宋" w:cs="仿宋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sz w:val="31"/>
          <w:szCs w:val="31"/>
          <w:shd w:val="clear" w:color="auto" w:fill="FFFFFF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为扎实做好龙游县建筑业企业信用评价相关工作，决定成立龙游县龙游县建筑业企业信用评价领导小组，组成人员名单如下：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  长：吴正兵、程骏飞、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胡秋炎、杨金生、翁忠军、程元超、应益忠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成  员：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夏宇轩、毛国君、兰伟富、倪峻、胡海松、林建伟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领导小组下设办公室（下称评审办），评审办设在县住建局建管科，有关部门各抽一名工作人员于每季度后半个月实体化办公，负责组织建筑业企业信用评价的评审工作，建筑业协会配合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评审办做好建筑业企业信用评价相关工作。人员因调动、调整内部更换，原则上不再另行公示。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957DB"/>
    <w:rsid w:val="4DA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kern w:val="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2021-01-22T01:44:00Z</dcterms:created>
  <dc:creator>み月儿み</dc:creator>
  <cp:lastModifiedBy>み月儿み</cp:lastModifiedBy>
  <dcterms:modified xsi:type="dcterms:W3CDTF">2021-01-22T01:45:37Z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