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附件1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0"/>
        <w:jc w:val="center"/>
        <w:rPr>
          <w:rFonts w:ascii="Times New Roman" w:hAnsi="Times New Roman" w:cs="Times New Roman" w:hint="eastAsia"/>
          <w:kern w:val="2"/>
          <w:sz w:val="36"/>
          <w:szCs w:val="36"/>
        </w:rPr>
      </w:pPr>
      <w:r>
        <w:rPr>
          <w:rFonts w:ascii="Times New Roman" w:hAnsi="Times New Roman" w:cs="Times New Roman" w:hint="eastAsia"/>
          <w:kern w:val="2"/>
          <w:sz w:val="36"/>
          <w:szCs w:val="36"/>
        </w:rPr>
        <w:t>投标邀请函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龙游县国资公司“资金池”</w:t>
      </w:r>
      <w:r>
        <w:rPr>
          <w:rFonts w:ascii="仿宋_GB2312" w:eastAsia="仿宋_GB2312" w:hint="eastAsia"/>
          <w:sz w:val="30"/>
          <w:szCs w:val="30"/>
        </w:rPr>
        <w:t>竞争性选择第五轮合作银行</w:t>
      </w: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，现诚邀合格的竞标人参加投标。</w:t>
      </w:r>
    </w:p>
    <w:p w:rsidR="00982D40" w:rsidRDefault="00982D40" w:rsidP="00982D40">
      <w:pPr>
        <w:pStyle w:val="a5"/>
        <w:numPr>
          <w:ilvl w:val="0"/>
          <w:numId w:val="1"/>
        </w:numPr>
        <w:shd w:val="clear" w:color="auto" w:fill="FFFFFF"/>
        <w:tabs>
          <w:tab w:val="left" w:pos="1280"/>
        </w:tabs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合格的竞标人</w:t>
      </w:r>
    </w:p>
    <w:p w:rsidR="00982D40" w:rsidRDefault="00982D40" w:rsidP="00982D40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龙游县域范围内设有营业网点；具备成熟完善的集团资金池业务技术条件；依法开展经营活动，近3年内在经营活动中无重大违法违规记录；财务稳健，资金充足率、不良贷款率、流动性覆盖率、流动性比例等指标达到监管标准；内部管理机制健全，具较强风险控制能力；商业信誉良好、财务会计管理制度健全，有依法缴纳税收和社会保障资金的良好记录。</w:t>
      </w:r>
    </w:p>
    <w:p w:rsidR="00982D40" w:rsidRDefault="00982D40" w:rsidP="00982D40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二、报名截止时间及地点</w:t>
      </w:r>
    </w:p>
    <w:p w:rsidR="00982D40" w:rsidRDefault="00982D40" w:rsidP="00982D40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2022年12月14日17:30   县国资办803室</w:t>
      </w:r>
    </w:p>
    <w:p w:rsidR="00982D40" w:rsidRDefault="00982D40" w:rsidP="00982D40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报名需携带资料:报名回执及龙游县域范围内设有营业网点的证明材料复印件</w:t>
      </w:r>
    </w:p>
    <w:p w:rsidR="00982D40" w:rsidRDefault="00982D40" w:rsidP="00982D40">
      <w:pPr>
        <w:pStyle w:val="a5"/>
        <w:numPr>
          <w:ilvl w:val="0"/>
          <w:numId w:val="1"/>
        </w:numPr>
        <w:shd w:val="clear" w:color="auto" w:fill="FFFFFF"/>
        <w:tabs>
          <w:tab w:val="left" w:pos="1280"/>
        </w:tabs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投标文件接收截止时间及地点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left="560"/>
        <w:jc w:val="both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2022年12月19日 9:30   县国资办803室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left="560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投标文件要求：一式5份密封装订，未密封不予接收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Times New Roman" w:cs="Times New Roman" w:hint="eastAsia"/>
          <w:b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三、评审时间及地点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2022年12月19日上午10：00   县国资办814室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龙游县国有资产经营有限公司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560" w:lineRule="exact"/>
        <w:ind w:right="720"/>
        <w:jc w:val="right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2022年12月12日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390" w:lineRule="atLeast"/>
        <w:ind w:right="720"/>
        <w:jc w:val="right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rFonts w:ascii="Times New Roman" w:hAnsi="Times New Roman" w:cs="Times New Roman" w:hint="eastAsia"/>
          <w:kern w:val="2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lastRenderedPageBreak/>
        <w:t>……………………………………………………………………………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390" w:lineRule="atLeast"/>
        <w:jc w:val="center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回     执</w:t>
      </w:r>
    </w:p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390" w:lineRule="atLeast"/>
        <w:jc w:val="both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银行名称（公章）：                          时间：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2593"/>
        <w:gridCol w:w="1365"/>
        <w:gridCol w:w="2939"/>
      </w:tblGrid>
      <w:tr w:rsidR="00982D40" w:rsidTr="00982D40">
        <w:trPr>
          <w:trHeight w:val="79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0" w:rsidRDefault="00982D40">
            <w:pPr>
              <w:widowControl/>
              <w:spacing w:line="34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是否参与“资金池”合作银行竞标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0" w:rsidRDefault="00982D40">
            <w:pPr>
              <w:widowControl/>
              <w:spacing w:line="400" w:lineRule="exact"/>
              <w:ind w:firstLineChars="800" w:firstLine="1920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 xml:space="preserve"> □参加        □不参加</w:t>
            </w:r>
          </w:p>
        </w:tc>
      </w:tr>
      <w:tr w:rsidR="00982D40" w:rsidTr="00982D40">
        <w:trPr>
          <w:trHeight w:val="62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0" w:rsidRDefault="00982D40">
            <w:pPr>
              <w:widowControl/>
              <w:spacing w:line="34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不参加原因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0" w:rsidRDefault="00982D40">
            <w:pPr>
              <w:widowControl/>
              <w:spacing w:line="400" w:lineRule="exact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 xml:space="preserve"> □不符合竞标人要求      □不具备竞标优势      □其他  </w:t>
            </w:r>
          </w:p>
        </w:tc>
      </w:tr>
      <w:tr w:rsidR="00982D40" w:rsidTr="00982D40">
        <w:trPr>
          <w:trHeight w:val="62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0" w:rsidRDefault="00982D40">
            <w:pPr>
              <w:widowControl/>
              <w:spacing w:line="34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40" w:rsidRDefault="00982D40">
            <w:pPr>
              <w:widowControl/>
              <w:spacing w:line="34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0" w:rsidRDefault="00982D40">
            <w:pPr>
              <w:widowControl/>
              <w:spacing w:line="34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40" w:rsidRDefault="00982D40">
            <w:pPr>
              <w:widowControl/>
              <w:spacing w:line="400" w:lineRule="exact"/>
              <w:jc w:val="center"/>
              <w:rPr>
                <w:rFonts w:ascii="宋体" w:hAnsi="宋体" w:cs="Arial"/>
                <w:color w:val="333333"/>
                <w:kern w:val="0"/>
                <w:sz w:val="24"/>
              </w:rPr>
            </w:pPr>
          </w:p>
        </w:tc>
      </w:tr>
    </w:tbl>
    <w:p w:rsidR="00982D40" w:rsidRDefault="00982D40" w:rsidP="00982D40">
      <w:pPr>
        <w:pStyle w:val="a5"/>
        <w:shd w:val="clear" w:color="auto" w:fill="FFFFFF"/>
        <w:spacing w:before="0" w:beforeAutospacing="0" w:after="0" w:afterAutospacing="0" w:line="390" w:lineRule="atLeast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</w:p>
    <w:p w:rsidR="00A141B2" w:rsidRDefault="00A141B2"/>
    <w:sectPr w:rsidR="00A1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B2" w:rsidRDefault="00A141B2" w:rsidP="00982D40">
      <w:r>
        <w:separator/>
      </w:r>
    </w:p>
  </w:endnote>
  <w:endnote w:type="continuationSeparator" w:id="1">
    <w:p w:rsidR="00A141B2" w:rsidRDefault="00A141B2" w:rsidP="0098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B2" w:rsidRDefault="00A141B2" w:rsidP="00982D40">
      <w:r>
        <w:separator/>
      </w:r>
    </w:p>
  </w:footnote>
  <w:footnote w:type="continuationSeparator" w:id="1">
    <w:p w:rsidR="00A141B2" w:rsidRDefault="00A141B2" w:rsidP="0098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45FA"/>
    <w:multiLevelType w:val="multilevel"/>
    <w:tmpl w:val="783845FA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40"/>
    <w:rsid w:val="00982D40"/>
    <w:rsid w:val="00A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D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D40"/>
    <w:rPr>
      <w:sz w:val="18"/>
      <w:szCs w:val="18"/>
    </w:rPr>
  </w:style>
  <w:style w:type="paragraph" w:styleId="a5">
    <w:name w:val="Normal (Web)"/>
    <w:basedOn w:val="a"/>
    <w:semiHidden/>
    <w:unhideWhenUsed/>
    <w:rsid w:val="00982D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2022-12-12T03:20:00Z</dcterms:created>
  <dcterms:modified xsi:type="dcterms:W3CDTF">2022-12-12T03:20:00Z</dcterms:modified>
</cp:coreProperties>
</file>