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eastAsia="方正小标宋简体"/>
          <w:sz w:val="40"/>
          <w:szCs w:val="40"/>
        </w:rPr>
      </w:pPr>
      <w:r>
        <w:rPr>
          <w:rFonts w:hint="eastAsia" w:ascii="方正小标宋简体" w:eastAsia="方正小标宋简体"/>
          <w:sz w:val="40"/>
          <w:szCs w:val="40"/>
          <w:lang w:eastAsia="zh-CN"/>
        </w:rPr>
        <w:t>龙游县住房和城乡建设局</w:t>
      </w:r>
      <w:r>
        <w:rPr>
          <w:rFonts w:hint="eastAsia" w:ascii="方正小标宋简体" w:eastAsia="方正小标宋简体"/>
          <w:sz w:val="40"/>
          <w:szCs w:val="40"/>
        </w:rPr>
        <w:t>执法法律法规依据</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eastAsia="仿宋_GB2312"/>
          <w:sz w:val="32"/>
          <w:szCs w:val="32"/>
        </w:rPr>
      </w:pPr>
    </w:p>
    <w:tbl>
      <w:tblPr>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468"/>
        <w:gridCol w:w="7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序号</w:t>
            </w:r>
          </w:p>
        </w:tc>
        <w:tc>
          <w:tcPr>
            <w:tcW w:w="4635"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bdr w:val="none" w:color="auto" w:sz="0" w:space="0"/>
                <w:lang w:val="en-US" w:eastAsia="zh-CN" w:bidi="ar"/>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中华人民共和国行政许可法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国务院关于修改《国务院对确需保留的行政审批项目设定行政许可的决定》的决定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建设部关于纳入国务院决定的十五项行政许可的条件的规定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5</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中华人民共和国行政处罚法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6</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罚款决定与罚款收缴分离实施办法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7</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建设行政处罚程序暂行规定</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浙江省行政处罚听证程序实施办法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9</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浙江省行政处罚裁量基准办法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10</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中华人民共和国政府信息公开条例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11</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浙江省政府信息公开暂行办法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12</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城市建设档案管理规定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13</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城市地下管线工程档案管理办法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浙江省城市建设档案管理办法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15</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建设项目环境保护管理条例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16</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浙江省建设项目环境保护管理办法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17</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浙江省社会中介机构管理办法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18</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浙江省企业信用信息征集发布管理办法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19</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中华人民共和国城市房地产管理法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20</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廉租住房保障办法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21</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公共租赁住房管理办法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22</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浙江省城镇廉租住房保障办法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23</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浙江省经济适用住房管理办法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24</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城市房地产开发经营管理条例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25</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浙江省房地产开发管理条例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26</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房地产开发企业资质管理规定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27</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城市商品房预售管理办法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28</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商品房销售管理办法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29</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城市房地产转让管理规定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30</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城市房地产抵押管理办法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31</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房地产经纪管理办法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32</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商品房屋租赁管理办法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33</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国有土地上房屋征收与补偿条例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34</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浙江省国有土地上房屋征收与补偿条例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35</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物业管理条例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36</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浙江省物业管理条例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37</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浙江省房屋使用安全管理条例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38</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城市危险房屋管理规定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39</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住宅专项维修资金管理办法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40</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城市居民住宅安全防范设施建设管理规定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41</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住宅室内装饰装修管理办法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42</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城市房屋白蚁防治管理规定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43</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浙江省房屋建筑白蚁防治管理办法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44</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城镇国有土地使用权出让和转让暂行条例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45</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浙江省城镇国有土地使用权出让和转让实施办法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46</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浙江省城镇生活垃圾分类管理办法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47</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48</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49</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浙江省餐厨垃圾管理办法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50</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城市建筑垃圾管理规定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51</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城市生活垃圾管理办法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52</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城市公厕管理办法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53</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54</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浙江省城市道路管理办法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55</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浙江省城市交通管理若干规定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56</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城市照明管理规定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57</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城市桥梁检测和养护维修管理办法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58</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城市供水条例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59</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浙江省城市供水管理办法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60</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城市节约用水管理规定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61</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浙江省节约用水办法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62</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城市房屋便器水箱应用监督管理办法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63</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城市供水水质管理规定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64</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生活饮用水卫生监督管理办法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65</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城镇排水与污水处理条例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66</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城镇污水排入排水管网许可管理办法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67</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浙江省城镇污水集中处理管理办法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68</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城镇燃气管理条例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69</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浙江省燃气管理条例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70</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燃气燃烧器具安装维修管理规定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71</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城市绿化条例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72</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浙江省城市绿化管理办法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73</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浙江省古树名木保护办法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74</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中华人民共和国野生植物保护条例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75</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市政公用事业特许经营管理办法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76</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中华人民共和国建筑法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77</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浙江省建筑业管理条例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78</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中华人民共和国标准化法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79</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中华人民共和国标准化法实施条例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80</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浙江省标准化管理条例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81</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浙江省地方标准管理办法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82</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工程建设国家标准管理办法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83</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工程建设行业标准管理办法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84</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实施工程建设强制性标准监督规定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85</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民用建筑节能条例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86</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浙江省绿色建筑条例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87</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浙江省实施《中华人民共和国节约能源法》办法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88</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民用建筑节能管理规定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89</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建设领域推广应用新技术管理规定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90</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中华人民共和国防震减灾法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91</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浙江省防震减灾条例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92</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超限高层建筑工程抗震设防管理规定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93</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房屋建筑工程抗震设防管理规定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94</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市政公用设施抗灾设防管理规定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95</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建设工程勘察设计管理条例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96</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浙江省建设工程勘察设计管理条例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97</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建筑工程设计招标投标管理办法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98</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工程建设项目勘察设计招标投标办法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99</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建设工程勘察质量管理办法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100</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中华人民共和国招标投标法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101</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中华人民共和国招标投标法实施条例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102</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浙江省招标投标条例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103</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房屋建筑和市政基础设施工程施工招标投标管理办法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104</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必须招标的工程项目规定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105</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评标委员会和评标方法暂行规定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106</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工程建设项目施工招标投标办法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107</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工程建设项目货物招标投标办法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108</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工程建设项目招标投标活动投诉处理办法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109</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房屋建筑和市政基础设施工程施工分包管理办法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110</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建设工程质量管理条例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111</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浙江省建设工程质量管理条例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112</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房屋建筑和市政基础设施工程竣工验收备案管理办法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113</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房屋建筑工程质量保修办法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114</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建设工程质量检测管理办法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115</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房屋建筑和市政基础设施工程质量监督管理规定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116</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中华人民共和国安全生产法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117</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浙江省安全生产条例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118</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建设工程安全生产管理条例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119</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安全生产许可证条例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120</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建筑施工企业安全生产许可证管理规定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121</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建筑施工企业主要负责人项目负责人和专职安全生产管理人员安全生产管理规定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122</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危险性较大的分部分项工程安全管理规定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123</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生产安全事故报告和调查处理条例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124</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浙江省生产安全事故报告和调查处理规定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125</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国务院关于特大安全事故行政责任追究的规定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126</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中华人民共和国特种设备安全法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127</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特种设备安全监察条例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128</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浙江省特种设备安全管理条例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129</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建筑起重机械安全监督管理规定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130</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安全生产领域违法违纪行为政纪处分暂行规定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131</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浙江省建设工程监理管理条例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132</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建设工程监理范围和规模标准规定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133</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注册监理工程师管理规定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134</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工程监理企业资质管理规定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135</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建筑工程施工许可管理办法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136</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建筑业企业资质管理规定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137</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注册建造师管理规定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138</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工程造价咨询企业管理办法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139</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注册造价工程师管理办法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140</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建筑工程施工发包与承包计价管理办法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141</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浙江省建设工程造价管理办法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142</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中华人民共和国消防法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143</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浙江省消防条例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144</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无障碍环境建设条例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145</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中华人民共和国人民防空法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146</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浙江省实施《中华人民共和国人民防空法》办法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4" w:type="pct"/>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147</w:t>
            </w:r>
          </w:p>
        </w:tc>
        <w:tc>
          <w:tcPr>
            <w:tcW w:w="4635" w:type="pct"/>
            <w:shd w:val="clear"/>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bdr w:val="none" w:color="auto" w:sz="0" w:space="0"/>
                <w:lang w:val="en-US" w:eastAsia="zh-CN" w:bidi="ar"/>
              </w:rPr>
              <w:t>浙江省防空地下室管理办法</w:t>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2A"/>
    <w:rsid w:val="00334284"/>
    <w:rsid w:val="0072410E"/>
    <w:rsid w:val="007D542A"/>
    <w:rsid w:val="008E63BC"/>
    <w:rsid w:val="00A7379D"/>
    <w:rsid w:val="00AD1899"/>
    <w:rsid w:val="0F6B38A4"/>
    <w:rsid w:val="15477DFC"/>
    <w:rsid w:val="1EEF4F8E"/>
    <w:rsid w:val="33C12F3C"/>
    <w:rsid w:val="36C204DB"/>
    <w:rsid w:val="51BD36A7"/>
    <w:rsid w:val="709614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2">
    <w:name w:val="Normal Table"/>
    <w:unhideWhenUsed/>
    <w:qFormat/>
    <w:uiPriority w:val="99"/>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Words>
  <Characters>251</Characters>
  <Lines>2</Lines>
  <Paragraphs>1</Paragraphs>
  <TotalTime>1</TotalTime>
  <ScaleCrop>false</ScaleCrop>
  <LinksUpToDate>false</LinksUpToDate>
  <CharactersWithSpaces>294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2019-07-09T02:07:00Z</dcterms:created>
  <dc:creator>PC</dc:creator>
  <cp:lastModifiedBy>钟冰</cp:lastModifiedBy>
  <dcterms:modified xsi:type="dcterms:W3CDTF">2019-11-04T07:02:42Z</dcterms:modified>
  <dc:title>龙游县经信局执法法律法规依据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