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margin" w:tblpXSpec="center" w:tblpY="-12634"/>
        <w:tblOverlap w:val="never"/>
        <w:tblW w:w="9837" w:type="dxa"/>
        <w:tblInd w:w="0" w:type="dxa"/>
        <w:shd w:val="clear" w:color="auto" w:fill="FFFFFF"/>
        <w:tblLayout w:type="fixed"/>
        <w:tblCellMar>
          <w:top w:w="15" w:type="dxa"/>
          <w:left w:w="15" w:type="dxa"/>
          <w:bottom w:w="15" w:type="dxa"/>
          <w:right w:w="15" w:type="dxa"/>
        </w:tblCellMar>
      </w:tblPr>
      <w:tblGrid>
        <w:gridCol w:w="1123"/>
        <w:gridCol w:w="330"/>
        <w:gridCol w:w="915"/>
        <w:gridCol w:w="210"/>
        <w:gridCol w:w="225"/>
        <w:gridCol w:w="394"/>
        <w:gridCol w:w="416"/>
        <w:gridCol w:w="165"/>
        <w:gridCol w:w="700"/>
        <w:gridCol w:w="1175"/>
        <w:gridCol w:w="285"/>
        <w:gridCol w:w="885"/>
        <w:gridCol w:w="330"/>
        <w:gridCol w:w="416"/>
        <w:gridCol w:w="766"/>
        <w:gridCol w:w="1502"/>
      </w:tblGrid>
      <w:tr>
        <w:tblPrEx>
          <w:shd w:val="clear" w:color="auto" w:fill="FFFFFF"/>
          <w:tblCellMar>
            <w:top w:w="15" w:type="dxa"/>
            <w:left w:w="15" w:type="dxa"/>
            <w:bottom w:w="15" w:type="dxa"/>
            <w:right w:w="15" w:type="dxa"/>
          </w:tblCellMar>
        </w:tblPrEx>
        <w:trPr>
          <w:trHeight w:val="907" w:hRule="atLeast"/>
        </w:trPr>
        <w:tc>
          <w:tcPr>
            <w:tcW w:w="9837" w:type="dxa"/>
            <w:gridSpan w:val="16"/>
            <w:tcBorders>
              <w:bottom w:val="single" w:color="auto" w:sz="4" w:space="0"/>
            </w:tcBorders>
            <w:shd w:val="clear" w:color="auto" w:fill="FFFFFF"/>
            <w:noWrap w:val="0"/>
            <w:tcMar>
              <w:top w:w="0" w:type="dxa"/>
              <w:left w:w="0" w:type="dxa"/>
              <w:bottom w:w="0" w:type="dxa"/>
              <w:right w:w="0" w:type="dxa"/>
            </w:tcMar>
            <w:vAlign w:val="center"/>
          </w:tcPr>
          <w:p>
            <w:pPr>
              <w:widowControl/>
              <w:spacing w:line="234" w:lineRule="atLeast"/>
              <w:ind w:firstLine="272"/>
              <w:jc w:val="center"/>
              <w:rPr>
                <w:rFonts w:hint="eastAsia" w:ascii="微软雅黑" w:hAnsi="微软雅黑" w:eastAsia="微软雅黑"/>
                <w:color w:val="333333"/>
              </w:rPr>
            </w:pPr>
            <w:r>
              <w:rPr>
                <w:rFonts w:hint="eastAsia" w:ascii="微软雅黑" w:hAnsi="微软雅黑" w:eastAsia="微软雅黑"/>
                <w:color w:val="333333"/>
              </w:rPr>
              <w:t>龙游县白鸽建设投资有限公司招聘公告</w:t>
            </w:r>
          </w:p>
          <w:p>
            <w:pPr>
              <w:widowControl/>
              <w:spacing w:line="234" w:lineRule="atLeast"/>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龙游县白鸽建设投资有限公司（以下简称</w:t>
            </w:r>
            <w:r>
              <w:rPr>
                <w:rFonts w:hint="eastAsia" w:ascii="仿宋_GB2312" w:hAnsi="微软雅黑" w:eastAsia="仿宋_GB2312" w:cs="宋体"/>
                <w:color w:val="333333"/>
                <w:kern w:val="0"/>
                <w:sz w:val="13"/>
                <w:szCs w:val="13"/>
              </w:rPr>
              <w:t>“白鸽公司”</w:t>
            </w:r>
            <w:r>
              <w:rPr>
                <w:rFonts w:hint="eastAsia" w:ascii="仿宋_GB2312" w:hAnsi="微软雅黑" w:eastAsia="仿宋_GB2312" w:cs="宋体"/>
                <w:color w:val="333333"/>
                <w:kern w:val="0"/>
                <w:sz w:val="13"/>
              </w:rPr>
              <w:t>），根据业务发展需要拟招聘合同制工作人员</w:t>
            </w:r>
            <w:r>
              <w:rPr>
                <w:rFonts w:hint="eastAsia" w:ascii="仿宋_GB2312" w:hAnsi="微软雅黑" w:eastAsia="仿宋_GB2312" w:cs="宋体"/>
                <w:color w:val="333333"/>
                <w:kern w:val="0"/>
                <w:sz w:val="13"/>
                <w:szCs w:val="13"/>
              </w:rPr>
              <w:t>3名，其中经理</w:t>
            </w:r>
            <w:r>
              <w:rPr>
                <w:rFonts w:ascii="仿宋_GB2312" w:hAnsi="微软雅黑" w:eastAsia="仿宋_GB2312" w:cs="宋体"/>
                <w:color w:val="333333"/>
                <w:kern w:val="0"/>
                <w:sz w:val="13"/>
                <w:szCs w:val="13"/>
              </w:rPr>
              <w:t>1</w:t>
            </w:r>
            <w:r>
              <w:rPr>
                <w:rFonts w:hint="eastAsia" w:ascii="仿宋_GB2312" w:hAnsi="微软雅黑" w:eastAsia="仿宋_GB2312" w:cs="宋体"/>
                <w:color w:val="333333"/>
                <w:kern w:val="0"/>
                <w:sz w:val="13"/>
                <w:szCs w:val="13"/>
              </w:rPr>
              <w:t>名、普通工作人员</w:t>
            </w:r>
            <w:r>
              <w:rPr>
                <w:rFonts w:ascii="仿宋_GB2312" w:hAnsi="微软雅黑" w:eastAsia="仿宋_GB2312" w:cs="宋体"/>
                <w:color w:val="333333"/>
                <w:kern w:val="0"/>
                <w:sz w:val="13"/>
              </w:rPr>
              <w:t>2</w:t>
            </w:r>
            <w:r>
              <w:rPr>
                <w:rFonts w:hint="eastAsia" w:ascii="仿宋_GB2312" w:hAnsi="微软雅黑" w:eastAsia="仿宋_GB2312" w:cs="宋体"/>
                <w:color w:val="333333"/>
                <w:kern w:val="0"/>
                <w:sz w:val="13"/>
              </w:rPr>
              <w:t>名。</w:t>
            </w:r>
          </w:p>
          <w:p>
            <w:pPr>
              <w:widowControl/>
              <w:spacing w:line="234" w:lineRule="atLeast"/>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现将招聘有关事项公告如下：</w:t>
            </w:r>
          </w:p>
          <w:p>
            <w:pPr>
              <w:widowControl/>
              <w:spacing w:line="234" w:lineRule="atLeast"/>
              <w:ind w:firstLine="272"/>
              <w:jc w:val="left"/>
              <w:rPr>
                <w:rFonts w:hint="eastAsia" w:ascii="微软雅黑" w:hAnsi="微软雅黑" w:eastAsia="微软雅黑" w:cs="宋体"/>
                <w:color w:val="333333"/>
                <w:kern w:val="0"/>
                <w:sz w:val="24"/>
              </w:rPr>
            </w:pPr>
            <w:r>
              <w:rPr>
                <w:rFonts w:hint="eastAsia" w:ascii="黑体" w:hAnsi="黑体" w:eastAsia="黑体" w:cs="宋体"/>
                <w:color w:val="333333"/>
                <w:kern w:val="0"/>
                <w:sz w:val="13"/>
              </w:rPr>
              <w:t>一、招聘岗位及人数</w:t>
            </w: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36"/>
              <w:gridCol w:w="672"/>
              <w:gridCol w:w="3288"/>
              <w:gridCol w:w="15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253" w:hRule="atLeast"/>
                <w:jc w:val="center"/>
              </w:trPr>
              <w:tc>
                <w:tcPr>
                  <w:tcW w:w="1236" w:type="dxa"/>
                  <w:tcBorders>
                    <w:top w:val="single" w:color="auto" w:sz="2" w:space="0"/>
                    <w:left w:val="single" w:color="auto" w:sz="2" w:space="0"/>
                    <w:bottom w:val="single" w:color="auto" w:sz="2" w:space="0"/>
                    <w:right w:val="single" w:color="auto" w:sz="2" w:space="0"/>
                  </w:tcBorders>
                  <w:shd w:val="clear" w:color="auto" w:fill="auto"/>
                  <w:noWrap w:val="0"/>
                  <w:tcMar>
                    <w:top w:w="0" w:type="dxa"/>
                    <w:left w:w="44" w:type="dxa"/>
                    <w:bottom w:w="0" w:type="dxa"/>
                    <w:right w:w="44" w:type="dxa"/>
                  </w:tcMar>
                  <w:vAlign w:val="center"/>
                </w:tcPr>
                <w:p>
                  <w:pPr>
                    <w:widowControl/>
                    <w:jc w:val="center"/>
                    <w:rPr>
                      <w:rFonts w:ascii="微软雅黑" w:hAnsi="微软雅黑" w:eastAsia="微软雅黑" w:cs="宋体"/>
                      <w:color w:val="333333"/>
                      <w:kern w:val="0"/>
                      <w:sz w:val="24"/>
                    </w:rPr>
                  </w:pPr>
                  <w:r>
                    <w:rPr>
                      <w:rFonts w:hint="eastAsia" w:ascii="仿宋_GB2312" w:hAnsi="微软雅黑" w:eastAsia="仿宋_GB2312" w:cs="宋体"/>
                      <w:b/>
                      <w:bCs/>
                      <w:color w:val="333333"/>
                      <w:kern w:val="0"/>
                      <w:sz w:val="12"/>
                    </w:rPr>
                    <w:t>招聘岗位</w:t>
                  </w:r>
                </w:p>
              </w:tc>
              <w:tc>
                <w:tcPr>
                  <w:tcW w:w="672" w:type="dxa"/>
                  <w:tcBorders>
                    <w:top w:val="single" w:color="auto" w:sz="2" w:space="0"/>
                    <w:left w:val="single" w:color="000000" w:sz="2" w:space="0"/>
                    <w:bottom w:val="single" w:color="auto" w:sz="2" w:space="0"/>
                    <w:right w:val="single" w:color="auto" w:sz="2" w:space="0"/>
                  </w:tcBorders>
                  <w:shd w:val="clear" w:color="auto" w:fill="auto"/>
                  <w:noWrap w:val="0"/>
                  <w:tcMar>
                    <w:top w:w="0" w:type="dxa"/>
                    <w:left w:w="44" w:type="dxa"/>
                    <w:bottom w:w="0" w:type="dxa"/>
                    <w:right w:w="44" w:type="dxa"/>
                  </w:tcMar>
                  <w:vAlign w:val="center"/>
                </w:tcPr>
                <w:p>
                  <w:pPr>
                    <w:widowControl/>
                    <w:jc w:val="center"/>
                    <w:rPr>
                      <w:rFonts w:ascii="微软雅黑" w:hAnsi="微软雅黑" w:eastAsia="微软雅黑" w:cs="宋体"/>
                      <w:color w:val="333333"/>
                      <w:kern w:val="0"/>
                      <w:sz w:val="24"/>
                    </w:rPr>
                  </w:pPr>
                  <w:r>
                    <w:rPr>
                      <w:rFonts w:hint="eastAsia" w:ascii="仿宋_GB2312" w:hAnsi="微软雅黑" w:eastAsia="仿宋_GB2312" w:cs="宋体"/>
                      <w:b/>
                      <w:bCs/>
                      <w:color w:val="333333"/>
                      <w:kern w:val="0"/>
                      <w:sz w:val="12"/>
                    </w:rPr>
                    <w:t>人数</w:t>
                  </w:r>
                </w:p>
              </w:tc>
              <w:tc>
                <w:tcPr>
                  <w:tcW w:w="3288" w:type="dxa"/>
                  <w:tcBorders>
                    <w:top w:val="single" w:color="auto" w:sz="2" w:space="0"/>
                    <w:left w:val="single" w:color="000000" w:sz="2" w:space="0"/>
                    <w:bottom w:val="single" w:color="auto" w:sz="2" w:space="0"/>
                    <w:right w:val="single" w:color="auto" w:sz="2" w:space="0"/>
                  </w:tcBorders>
                  <w:shd w:val="clear" w:color="auto" w:fill="auto"/>
                  <w:noWrap w:val="0"/>
                  <w:tcMar>
                    <w:top w:w="0" w:type="dxa"/>
                    <w:left w:w="44" w:type="dxa"/>
                    <w:bottom w:w="0" w:type="dxa"/>
                    <w:right w:w="44" w:type="dxa"/>
                  </w:tcMar>
                  <w:vAlign w:val="center"/>
                </w:tcPr>
                <w:p>
                  <w:pPr>
                    <w:widowControl/>
                    <w:jc w:val="center"/>
                    <w:rPr>
                      <w:rFonts w:ascii="微软雅黑" w:hAnsi="微软雅黑" w:eastAsia="微软雅黑" w:cs="宋体"/>
                      <w:color w:val="333333"/>
                      <w:kern w:val="0"/>
                      <w:sz w:val="24"/>
                    </w:rPr>
                  </w:pPr>
                  <w:r>
                    <w:rPr>
                      <w:rFonts w:hint="eastAsia" w:ascii="仿宋_GB2312" w:hAnsi="微软雅黑" w:eastAsia="仿宋_GB2312" w:cs="宋体"/>
                      <w:b/>
                      <w:bCs/>
                      <w:color w:val="333333"/>
                      <w:kern w:val="0"/>
                      <w:sz w:val="12"/>
                    </w:rPr>
                    <w:t>要求</w:t>
                  </w:r>
                </w:p>
              </w:tc>
              <w:tc>
                <w:tcPr>
                  <w:tcW w:w="1572" w:type="dxa"/>
                  <w:tcBorders>
                    <w:top w:val="single" w:color="auto" w:sz="2" w:space="0"/>
                    <w:left w:val="single" w:color="000000" w:sz="2" w:space="0"/>
                    <w:bottom w:val="single" w:color="auto" w:sz="2" w:space="0"/>
                    <w:right w:val="single" w:color="auto" w:sz="2" w:space="0"/>
                  </w:tcBorders>
                  <w:shd w:val="clear" w:color="auto" w:fill="auto"/>
                  <w:noWrap w:val="0"/>
                  <w:tcMar>
                    <w:top w:w="0" w:type="dxa"/>
                    <w:left w:w="44" w:type="dxa"/>
                    <w:bottom w:w="0" w:type="dxa"/>
                    <w:right w:w="44" w:type="dxa"/>
                  </w:tcMar>
                  <w:vAlign w:val="center"/>
                </w:tcPr>
                <w:p>
                  <w:pPr>
                    <w:widowControl/>
                    <w:jc w:val="center"/>
                    <w:rPr>
                      <w:rFonts w:ascii="微软雅黑" w:hAnsi="微软雅黑" w:eastAsia="微软雅黑" w:cs="宋体"/>
                      <w:color w:val="333333"/>
                      <w:kern w:val="0"/>
                      <w:sz w:val="24"/>
                    </w:rPr>
                  </w:pPr>
                  <w:r>
                    <w:rPr>
                      <w:rFonts w:hint="eastAsia" w:ascii="仿宋_GB2312" w:hAnsi="微软雅黑" w:eastAsia="仿宋_GB2312" w:cs="宋体"/>
                      <w:b/>
                      <w:bCs/>
                      <w:color w:val="333333"/>
                      <w:kern w:val="0"/>
                      <w:sz w:val="12"/>
                    </w:rPr>
                    <w:t>招聘方式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480" w:hRule="atLeast"/>
                <w:jc w:val="center"/>
              </w:trPr>
              <w:tc>
                <w:tcPr>
                  <w:tcW w:w="1236" w:type="dxa"/>
                  <w:tcBorders>
                    <w:top w:val="single" w:color="000000" w:sz="2" w:space="0"/>
                    <w:left w:val="single" w:color="auto" w:sz="2" w:space="0"/>
                    <w:bottom w:val="single" w:color="000000" w:sz="2" w:space="0"/>
                    <w:right w:val="single" w:color="auto" w:sz="2" w:space="0"/>
                  </w:tcBorders>
                  <w:shd w:val="clear" w:color="auto" w:fill="auto"/>
                  <w:noWrap w:val="0"/>
                  <w:tcMar>
                    <w:top w:w="0" w:type="dxa"/>
                    <w:left w:w="44" w:type="dxa"/>
                    <w:bottom w:w="0" w:type="dxa"/>
                    <w:right w:w="44" w:type="dxa"/>
                  </w:tcMar>
                  <w:vAlign w:val="center"/>
                </w:tcPr>
                <w:p>
                  <w:pPr>
                    <w:widowControl/>
                    <w:jc w:val="center"/>
                    <w:rPr>
                      <w:rFonts w:ascii="仿宋_GB2312" w:hAnsi="微软雅黑" w:eastAsia="仿宋_GB2312" w:cs="宋体"/>
                      <w:b/>
                      <w:bCs/>
                      <w:color w:val="333333"/>
                      <w:kern w:val="0"/>
                      <w:sz w:val="10"/>
                    </w:rPr>
                  </w:pPr>
                  <w:r>
                    <w:rPr>
                      <w:rFonts w:hint="eastAsia" w:ascii="仿宋_GB2312" w:hAnsi="微软雅黑" w:eastAsia="仿宋_GB2312" w:cs="宋体"/>
                      <w:b/>
                      <w:bCs/>
                      <w:color w:val="333333"/>
                      <w:kern w:val="0"/>
                      <w:sz w:val="10"/>
                    </w:rPr>
                    <w:t>执行董事（经理）</w:t>
                  </w:r>
                </w:p>
              </w:tc>
              <w:tc>
                <w:tcPr>
                  <w:tcW w:w="672" w:type="dxa"/>
                  <w:tcBorders>
                    <w:top w:val="single" w:color="000000" w:sz="2" w:space="0"/>
                    <w:left w:val="single" w:color="000000" w:sz="2" w:space="0"/>
                    <w:bottom w:val="single" w:color="000000" w:sz="2" w:space="0"/>
                    <w:right w:val="single" w:color="auto" w:sz="2" w:space="0"/>
                  </w:tcBorders>
                  <w:shd w:val="clear" w:color="auto" w:fill="auto"/>
                  <w:noWrap w:val="0"/>
                  <w:tcMar>
                    <w:top w:w="0" w:type="dxa"/>
                    <w:left w:w="44" w:type="dxa"/>
                    <w:bottom w:w="0" w:type="dxa"/>
                    <w:right w:w="44" w:type="dxa"/>
                  </w:tcMar>
                  <w:vAlign w:val="center"/>
                </w:tcPr>
                <w:p>
                  <w:pPr>
                    <w:widowControl/>
                    <w:jc w:val="center"/>
                    <w:rPr>
                      <w:rFonts w:ascii="微软雅黑" w:hAnsi="微软雅黑" w:eastAsia="微软雅黑" w:cs="宋体"/>
                      <w:color w:val="333333"/>
                      <w:kern w:val="0"/>
                      <w:sz w:val="24"/>
                    </w:rPr>
                  </w:pPr>
                  <w:r>
                    <w:rPr>
                      <w:rFonts w:hint="eastAsia" w:ascii="仿宋_GB2312" w:hAnsi="微软雅黑" w:eastAsia="仿宋_GB2312" w:cs="宋体"/>
                      <w:color w:val="333333"/>
                      <w:kern w:val="0"/>
                      <w:sz w:val="10"/>
                    </w:rPr>
                    <w:t>1</w:t>
                  </w:r>
                </w:p>
              </w:tc>
              <w:tc>
                <w:tcPr>
                  <w:tcW w:w="3288" w:type="dxa"/>
                  <w:tcBorders>
                    <w:top w:val="single" w:color="000000" w:sz="2" w:space="0"/>
                    <w:left w:val="single" w:color="000000" w:sz="2" w:space="0"/>
                    <w:bottom w:val="single" w:color="000000" w:sz="2" w:space="0"/>
                    <w:right w:val="single" w:color="auto" w:sz="2" w:space="0"/>
                  </w:tcBorders>
                  <w:shd w:val="clear" w:color="auto" w:fill="auto"/>
                  <w:noWrap w:val="0"/>
                  <w:tcMar>
                    <w:top w:w="0" w:type="dxa"/>
                    <w:left w:w="44" w:type="dxa"/>
                    <w:bottom w:w="0" w:type="dxa"/>
                    <w:right w:w="44" w:type="dxa"/>
                  </w:tcMar>
                  <w:vAlign w:val="center"/>
                </w:tcPr>
                <w:p>
                  <w:pPr>
                    <w:widowControl/>
                    <w:jc w:val="left"/>
                    <w:rPr>
                      <w:rFonts w:ascii="仿宋_GB2312" w:hAnsi="微软雅黑" w:eastAsia="仿宋_GB2312" w:cs="宋体"/>
                      <w:color w:val="333333"/>
                      <w:kern w:val="0"/>
                      <w:sz w:val="10"/>
                    </w:rPr>
                  </w:pPr>
                  <w:r>
                    <w:rPr>
                      <w:rFonts w:hint="eastAsia" w:ascii="仿宋_GB2312" w:hAnsi="微软雅黑" w:eastAsia="仿宋_GB2312" w:cs="宋体"/>
                      <w:color w:val="333333"/>
                      <w:kern w:val="0"/>
                      <w:sz w:val="10"/>
                    </w:rPr>
                    <w:t>1、男</w:t>
                  </w:r>
                  <w:r>
                    <w:rPr>
                      <w:rFonts w:ascii="仿宋_GB2312" w:hAnsi="微软雅黑" w:eastAsia="仿宋_GB2312" w:cs="宋体"/>
                      <w:color w:val="333333"/>
                      <w:kern w:val="0"/>
                      <w:sz w:val="10"/>
                    </w:rPr>
                    <w:t>55</w:t>
                  </w:r>
                  <w:r>
                    <w:rPr>
                      <w:rFonts w:hint="eastAsia" w:ascii="仿宋_GB2312" w:hAnsi="微软雅黑" w:eastAsia="仿宋_GB2312" w:cs="宋体"/>
                      <w:color w:val="333333"/>
                      <w:kern w:val="0"/>
                      <w:sz w:val="10"/>
                    </w:rPr>
                    <w:t>周岁以下（1966年12月1日以后出生），女50周岁以下（1971年12月1日以后出生），中共党员，大学本科及以上学历，专业不限。</w:t>
                  </w:r>
                </w:p>
                <w:p>
                  <w:pPr>
                    <w:widowControl/>
                    <w:jc w:val="left"/>
                    <w:rPr>
                      <w:rFonts w:ascii="仿宋_GB2312" w:hAnsi="微软雅黑" w:eastAsia="仿宋_GB2312" w:cs="宋体"/>
                      <w:color w:val="333333"/>
                      <w:kern w:val="0"/>
                      <w:sz w:val="10"/>
                    </w:rPr>
                  </w:pPr>
                  <w:r>
                    <w:rPr>
                      <w:rFonts w:hint="eastAsia" w:ascii="仿宋_GB2312" w:hAnsi="微软雅黑" w:eastAsia="仿宋_GB2312" w:cs="宋体"/>
                      <w:color w:val="333333"/>
                      <w:kern w:val="0"/>
                      <w:sz w:val="10"/>
                    </w:rPr>
                    <w:t>2、熟悉经济管理、国资监管或企业管理工作，具有5年及以上投资管理、风险管控、建设项目管理、国有资产营运等专业工作经历。</w:t>
                  </w:r>
                </w:p>
                <w:p>
                  <w:pPr>
                    <w:widowControl/>
                    <w:jc w:val="left"/>
                    <w:rPr>
                      <w:rFonts w:ascii="微软雅黑" w:hAnsi="微软雅黑" w:eastAsia="微软雅黑" w:cs="宋体"/>
                      <w:color w:val="333333"/>
                      <w:kern w:val="0"/>
                      <w:sz w:val="24"/>
                    </w:rPr>
                  </w:pPr>
                  <w:r>
                    <w:rPr>
                      <w:rFonts w:hint="eastAsia" w:ascii="仿宋_GB2312" w:hAnsi="微软雅黑" w:eastAsia="仿宋_GB2312" w:cs="宋体"/>
                      <w:color w:val="333333"/>
                      <w:kern w:val="0"/>
                      <w:sz w:val="10"/>
                    </w:rPr>
                    <w:t>3、具有国家注册安全工程师、注册二级建造师、市政公用工程师等资格优先。</w:t>
                  </w:r>
                </w:p>
              </w:tc>
              <w:tc>
                <w:tcPr>
                  <w:tcW w:w="1572" w:type="dxa"/>
                  <w:tcBorders>
                    <w:top w:val="single" w:color="000000" w:sz="2" w:space="0"/>
                    <w:left w:val="single" w:color="000000" w:sz="2" w:space="0"/>
                    <w:bottom w:val="single" w:color="000000" w:sz="2" w:space="0"/>
                    <w:right w:val="single" w:color="auto" w:sz="2" w:space="0"/>
                  </w:tcBorders>
                  <w:shd w:val="clear" w:color="auto" w:fill="auto"/>
                  <w:noWrap w:val="0"/>
                  <w:tcMar>
                    <w:top w:w="0" w:type="dxa"/>
                    <w:left w:w="44" w:type="dxa"/>
                    <w:bottom w:w="0" w:type="dxa"/>
                    <w:right w:w="44" w:type="dxa"/>
                  </w:tcMar>
                  <w:vAlign w:val="top"/>
                </w:tcPr>
                <w:p>
                  <w:pPr>
                    <w:widowControl/>
                    <w:jc w:val="center"/>
                    <w:rPr>
                      <w:rFonts w:ascii="仿宋_GB2312" w:hAnsi="微软雅黑" w:eastAsia="仿宋_GB2312" w:cs="宋体"/>
                      <w:color w:val="333333"/>
                      <w:kern w:val="0"/>
                      <w:sz w:val="10"/>
                    </w:rPr>
                  </w:pPr>
                </w:p>
                <w:p>
                  <w:pPr>
                    <w:widowControl/>
                    <w:jc w:val="center"/>
                    <w:rPr>
                      <w:rFonts w:ascii="仿宋_GB2312" w:hAnsi="微软雅黑" w:eastAsia="仿宋_GB2312" w:cs="宋体"/>
                      <w:color w:val="333333"/>
                      <w:kern w:val="0"/>
                      <w:sz w:val="10"/>
                    </w:rPr>
                  </w:pPr>
                </w:p>
                <w:p>
                  <w:pPr>
                    <w:widowControl/>
                    <w:jc w:val="center"/>
                    <w:rPr>
                      <w:rFonts w:hint="eastAsia" w:ascii="仿宋_GB2312" w:hAnsi="微软雅黑" w:eastAsia="仿宋_GB2312" w:cs="宋体"/>
                      <w:color w:val="333333"/>
                      <w:kern w:val="0"/>
                      <w:sz w:val="10"/>
                    </w:rPr>
                  </w:pPr>
                  <w:r>
                    <w:rPr>
                      <w:rFonts w:hint="eastAsia" w:ascii="仿宋_GB2312" w:hAnsi="微软雅黑" w:eastAsia="仿宋_GB2312" w:cs="宋体"/>
                      <w:color w:val="333333"/>
                      <w:kern w:val="0"/>
                      <w:sz w:val="10"/>
                    </w:rPr>
                    <w:t>面试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480" w:hRule="atLeast"/>
                <w:jc w:val="center"/>
              </w:trPr>
              <w:tc>
                <w:tcPr>
                  <w:tcW w:w="1236" w:type="dxa"/>
                  <w:tcBorders>
                    <w:top w:val="single" w:color="000000" w:sz="2" w:space="0"/>
                    <w:left w:val="single" w:color="auto" w:sz="2" w:space="0"/>
                    <w:bottom w:val="single" w:color="000000" w:sz="2" w:space="0"/>
                    <w:right w:val="single" w:color="auto" w:sz="2" w:space="0"/>
                  </w:tcBorders>
                  <w:shd w:val="clear" w:color="auto" w:fill="auto"/>
                  <w:noWrap w:val="0"/>
                  <w:tcMar>
                    <w:top w:w="0" w:type="dxa"/>
                    <w:left w:w="44" w:type="dxa"/>
                    <w:bottom w:w="0" w:type="dxa"/>
                    <w:right w:w="44" w:type="dxa"/>
                  </w:tcMar>
                  <w:vAlign w:val="center"/>
                </w:tcPr>
                <w:p>
                  <w:pPr>
                    <w:widowControl/>
                    <w:jc w:val="center"/>
                    <w:rPr>
                      <w:rFonts w:ascii="微软雅黑" w:hAnsi="微软雅黑" w:eastAsia="微软雅黑" w:cs="宋体"/>
                      <w:color w:val="333333"/>
                      <w:kern w:val="0"/>
                      <w:sz w:val="24"/>
                    </w:rPr>
                  </w:pPr>
                  <w:r>
                    <w:rPr>
                      <w:rFonts w:hint="eastAsia" w:ascii="仿宋_GB2312" w:hAnsi="微软雅黑" w:eastAsia="仿宋_GB2312" w:cs="宋体"/>
                      <w:b/>
                      <w:bCs/>
                      <w:color w:val="333333"/>
                      <w:kern w:val="0"/>
                      <w:sz w:val="10"/>
                    </w:rPr>
                    <w:t>综合财务部财务岗</w:t>
                  </w:r>
                </w:p>
              </w:tc>
              <w:tc>
                <w:tcPr>
                  <w:tcW w:w="672" w:type="dxa"/>
                  <w:tcBorders>
                    <w:top w:val="single" w:color="000000" w:sz="2" w:space="0"/>
                    <w:left w:val="single" w:color="000000" w:sz="2" w:space="0"/>
                    <w:bottom w:val="single" w:color="000000" w:sz="2" w:space="0"/>
                    <w:right w:val="single" w:color="auto" w:sz="2" w:space="0"/>
                  </w:tcBorders>
                  <w:shd w:val="clear" w:color="auto" w:fill="auto"/>
                  <w:noWrap w:val="0"/>
                  <w:tcMar>
                    <w:top w:w="0" w:type="dxa"/>
                    <w:left w:w="44" w:type="dxa"/>
                    <w:bottom w:w="0" w:type="dxa"/>
                    <w:right w:w="44" w:type="dxa"/>
                  </w:tcMar>
                  <w:vAlign w:val="center"/>
                </w:tcPr>
                <w:p>
                  <w:pPr>
                    <w:widowControl/>
                    <w:jc w:val="center"/>
                    <w:rPr>
                      <w:rFonts w:ascii="微软雅黑" w:hAnsi="微软雅黑" w:eastAsia="微软雅黑" w:cs="宋体"/>
                      <w:color w:val="333333"/>
                      <w:kern w:val="0"/>
                      <w:sz w:val="24"/>
                    </w:rPr>
                  </w:pPr>
                  <w:r>
                    <w:rPr>
                      <w:rFonts w:hint="eastAsia" w:ascii="仿宋_GB2312" w:hAnsi="微软雅黑" w:eastAsia="仿宋_GB2312" w:cs="宋体"/>
                      <w:color w:val="333333"/>
                      <w:kern w:val="0"/>
                      <w:sz w:val="10"/>
                    </w:rPr>
                    <w:t>1</w:t>
                  </w:r>
                </w:p>
              </w:tc>
              <w:tc>
                <w:tcPr>
                  <w:tcW w:w="3288" w:type="dxa"/>
                  <w:tcBorders>
                    <w:top w:val="single" w:color="000000" w:sz="2" w:space="0"/>
                    <w:left w:val="single" w:color="000000" w:sz="2" w:space="0"/>
                    <w:bottom w:val="single" w:color="000000" w:sz="2" w:space="0"/>
                    <w:right w:val="single" w:color="auto" w:sz="2" w:space="0"/>
                  </w:tcBorders>
                  <w:shd w:val="clear" w:color="auto" w:fill="auto"/>
                  <w:noWrap w:val="0"/>
                  <w:tcMar>
                    <w:top w:w="0" w:type="dxa"/>
                    <w:left w:w="44" w:type="dxa"/>
                    <w:bottom w:w="0" w:type="dxa"/>
                    <w:right w:w="44" w:type="dxa"/>
                  </w:tcMar>
                  <w:vAlign w:val="center"/>
                </w:tcPr>
                <w:p>
                  <w:pPr>
                    <w:widowControl/>
                    <w:jc w:val="left"/>
                    <w:rPr>
                      <w:rFonts w:ascii="仿宋_GB2312" w:hAnsi="微软雅黑" w:eastAsia="仿宋_GB2312" w:cs="宋体"/>
                      <w:color w:val="333333"/>
                      <w:kern w:val="0"/>
                      <w:sz w:val="10"/>
                    </w:rPr>
                  </w:pPr>
                  <w:r>
                    <w:rPr>
                      <w:rFonts w:ascii="仿宋_GB2312" w:hAnsi="微软雅黑" w:eastAsia="仿宋_GB2312" w:cs="宋体"/>
                      <w:color w:val="333333"/>
                      <w:kern w:val="0"/>
                      <w:sz w:val="10"/>
                    </w:rPr>
                    <w:t>1</w:t>
                  </w:r>
                  <w:r>
                    <w:rPr>
                      <w:rFonts w:hint="eastAsia" w:ascii="仿宋_GB2312" w:hAnsi="微软雅黑" w:eastAsia="仿宋_GB2312" w:cs="宋体"/>
                      <w:color w:val="333333"/>
                      <w:kern w:val="0"/>
                      <w:sz w:val="10"/>
                    </w:rPr>
                    <w:t>、30周岁以下（1</w:t>
                  </w:r>
                  <w:r>
                    <w:rPr>
                      <w:rFonts w:ascii="仿宋_GB2312" w:hAnsi="微软雅黑" w:eastAsia="仿宋_GB2312" w:cs="宋体"/>
                      <w:color w:val="333333"/>
                      <w:kern w:val="0"/>
                      <w:sz w:val="10"/>
                    </w:rPr>
                    <w:t>991</w:t>
                  </w:r>
                  <w:r>
                    <w:rPr>
                      <w:rFonts w:hint="eastAsia" w:ascii="仿宋_GB2312" w:hAnsi="微软雅黑" w:eastAsia="仿宋_GB2312" w:cs="宋体"/>
                      <w:color w:val="333333"/>
                      <w:kern w:val="0"/>
                      <w:sz w:val="10"/>
                    </w:rPr>
                    <w:t>年12月1日以后出生），本科及以上学历，财会类专业。</w:t>
                  </w:r>
                </w:p>
                <w:p>
                  <w:pPr>
                    <w:widowControl/>
                    <w:jc w:val="left"/>
                    <w:rPr>
                      <w:rFonts w:hint="eastAsia" w:ascii="仿宋_GB2312" w:hAnsi="微软雅黑" w:eastAsia="仿宋_GB2312" w:cs="宋体"/>
                      <w:color w:val="333333"/>
                      <w:kern w:val="0"/>
                      <w:sz w:val="10"/>
                    </w:rPr>
                  </w:pPr>
                  <w:r>
                    <w:rPr>
                      <w:rFonts w:hint="eastAsia" w:ascii="仿宋_GB2312" w:hAnsi="微软雅黑" w:eastAsia="仿宋_GB2312" w:cs="宋体"/>
                      <w:color w:val="333333"/>
                      <w:kern w:val="0"/>
                      <w:sz w:val="10"/>
                    </w:rPr>
                    <w:t>2、具有三年及以上企业会计工作经验.</w:t>
                  </w:r>
                </w:p>
              </w:tc>
              <w:tc>
                <w:tcPr>
                  <w:tcW w:w="1572" w:type="dxa"/>
                  <w:vMerge w:val="restart"/>
                  <w:tcBorders>
                    <w:top w:val="single" w:color="000000" w:sz="2" w:space="0"/>
                    <w:left w:val="single" w:color="000000" w:sz="2" w:space="0"/>
                    <w:right w:val="single" w:color="auto" w:sz="2" w:space="0"/>
                  </w:tcBorders>
                  <w:shd w:val="clear" w:color="auto" w:fill="auto"/>
                  <w:noWrap w:val="0"/>
                  <w:tcMar>
                    <w:top w:w="0" w:type="dxa"/>
                    <w:left w:w="44" w:type="dxa"/>
                    <w:bottom w:w="0" w:type="dxa"/>
                    <w:right w:w="44" w:type="dxa"/>
                  </w:tcMar>
                  <w:vAlign w:val="top"/>
                </w:tcPr>
                <w:p>
                  <w:pPr>
                    <w:widowControl/>
                    <w:jc w:val="center"/>
                    <w:rPr>
                      <w:rFonts w:ascii="仿宋_GB2312" w:hAnsi="微软雅黑" w:eastAsia="仿宋_GB2312" w:cs="宋体"/>
                      <w:color w:val="333333"/>
                      <w:kern w:val="0"/>
                      <w:sz w:val="10"/>
                    </w:rPr>
                  </w:pPr>
                </w:p>
                <w:p>
                  <w:pPr>
                    <w:widowControl/>
                    <w:jc w:val="center"/>
                    <w:rPr>
                      <w:rFonts w:hint="eastAsia" w:ascii="仿宋_GB2312" w:hAnsi="微软雅黑" w:eastAsia="仿宋_GB2312" w:cs="宋体"/>
                      <w:color w:val="333333"/>
                      <w:kern w:val="0"/>
                      <w:sz w:val="10"/>
                    </w:rPr>
                  </w:pPr>
                  <w:r>
                    <w:rPr>
                      <w:rFonts w:hint="eastAsia" w:ascii="仿宋_GB2312" w:hAnsi="微软雅黑" w:eastAsia="仿宋_GB2312" w:cs="宋体"/>
                      <w:color w:val="333333"/>
                      <w:kern w:val="0"/>
                      <w:sz w:val="10"/>
                    </w:rPr>
                    <w:t>笔试+面试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480" w:hRule="atLeast"/>
                <w:jc w:val="center"/>
              </w:trPr>
              <w:tc>
                <w:tcPr>
                  <w:tcW w:w="1236" w:type="dxa"/>
                  <w:tcBorders>
                    <w:top w:val="single" w:color="000000" w:sz="2" w:space="0"/>
                    <w:left w:val="single" w:color="auto" w:sz="2" w:space="0"/>
                    <w:bottom w:val="single" w:color="auto" w:sz="2" w:space="0"/>
                    <w:right w:val="single" w:color="auto" w:sz="2" w:space="0"/>
                  </w:tcBorders>
                  <w:shd w:val="clear" w:color="auto" w:fill="auto"/>
                  <w:noWrap w:val="0"/>
                  <w:tcMar>
                    <w:top w:w="0" w:type="dxa"/>
                    <w:left w:w="44" w:type="dxa"/>
                    <w:bottom w:w="0" w:type="dxa"/>
                    <w:right w:w="44" w:type="dxa"/>
                  </w:tcMar>
                  <w:vAlign w:val="center"/>
                </w:tcPr>
                <w:p>
                  <w:pPr>
                    <w:widowControl/>
                    <w:jc w:val="center"/>
                    <w:rPr>
                      <w:rFonts w:ascii="微软雅黑" w:hAnsi="微软雅黑" w:eastAsia="微软雅黑" w:cs="宋体"/>
                      <w:color w:val="333333"/>
                      <w:kern w:val="0"/>
                      <w:sz w:val="24"/>
                    </w:rPr>
                  </w:pPr>
                  <w:r>
                    <w:rPr>
                      <w:rFonts w:hint="eastAsia" w:ascii="仿宋_GB2312" w:hAnsi="微软雅黑" w:eastAsia="仿宋_GB2312" w:cs="宋体"/>
                      <w:b/>
                      <w:bCs/>
                      <w:color w:val="333333"/>
                      <w:kern w:val="0"/>
                      <w:sz w:val="10"/>
                    </w:rPr>
                    <w:t>投资经营部综合岗</w:t>
                  </w:r>
                </w:p>
              </w:tc>
              <w:tc>
                <w:tcPr>
                  <w:tcW w:w="672" w:type="dxa"/>
                  <w:tcBorders>
                    <w:top w:val="single" w:color="000000" w:sz="2" w:space="0"/>
                    <w:left w:val="single" w:color="000000" w:sz="2" w:space="0"/>
                    <w:bottom w:val="single" w:color="auto" w:sz="2" w:space="0"/>
                    <w:right w:val="single" w:color="auto" w:sz="2" w:space="0"/>
                  </w:tcBorders>
                  <w:shd w:val="clear" w:color="auto" w:fill="auto"/>
                  <w:noWrap w:val="0"/>
                  <w:tcMar>
                    <w:top w:w="0" w:type="dxa"/>
                    <w:left w:w="44" w:type="dxa"/>
                    <w:bottom w:w="0" w:type="dxa"/>
                    <w:right w:w="44" w:type="dxa"/>
                  </w:tcMar>
                  <w:vAlign w:val="center"/>
                </w:tcPr>
                <w:p>
                  <w:pPr>
                    <w:widowControl/>
                    <w:jc w:val="center"/>
                    <w:rPr>
                      <w:rFonts w:ascii="微软雅黑" w:hAnsi="微软雅黑" w:eastAsia="微软雅黑" w:cs="宋体"/>
                      <w:color w:val="333333"/>
                      <w:kern w:val="0"/>
                      <w:sz w:val="24"/>
                    </w:rPr>
                  </w:pPr>
                  <w:r>
                    <w:rPr>
                      <w:rFonts w:hint="eastAsia" w:ascii="仿宋_GB2312" w:hAnsi="微软雅黑" w:eastAsia="仿宋_GB2312" w:cs="宋体"/>
                      <w:color w:val="333333"/>
                      <w:kern w:val="0"/>
                      <w:sz w:val="10"/>
                    </w:rPr>
                    <w:t>1</w:t>
                  </w:r>
                </w:p>
              </w:tc>
              <w:tc>
                <w:tcPr>
                  <w:tcW w:w="3288" w:type="dxa"/>
                  <w:tcBorders>
                    <w:top w:val="single" w:color="000000" w:sz="2" w:space="0"/>
                    <w:left w:val="single" w:color="000000" w:sz="2" w:space="0"/>
                    <w:bottom w:val="single" w:color="auto" w:sz="2" w:space="0"/>
                    <w:right w:val="single" w:color="auto" w:sz="2" w:space="0"/>
                  </w:tcBorders>
                  <w:shd w:val="clear" w:color="auto" w:fill="auto"/>
                  <w:noWrap w:val="0"/>
                  <w:tcMar>
                    <w:top w:w="0" w:type="dxa"/>
                    <w:left w:w="44" w:type="dxa"/>
                    <w:bottom w:w="0" w:type="dxa"/>
                    <w:right w:w="44" w:type="dxa"/>
                  </w:tcMar>
                  <w:vAlign w:val="center"/>
                </w:tcPr>
                <w:p>
                  <w:pPr>
                    <w:widowControl/>
                    <w:jc w:val="left"/>
                    <w:rPr>
                      <w:rFonts w:hint="eastAsia" w:ascii="仿宋_GB2312" w:hAnsi="微软雅黑" w:eastAsia="仿宋_GB2312" w:cs="宋体"/>
                      <w:color w:val="333333"/>
                      <w:kern w:val="0"/>
                      <w:sz w:val="10"/>
                    </w:rPr>
                  </w:pPr>
                  <w:r>
                    <w:rPr>
                      <w:rFonts w:hint="eastAsia" w:ascii="仿宋_GB2312" w:hAnsi="微软雅黑" w:eastAsia="仿宋_GB2312" w:cs="宋体"/>
                      <w:color w:val="333333"/>
                      <w:kern w:val="0"/>
                      <w:sz w:val="10"/>
                    </w:rPr>
                    <w:t>30周岁以下（1</w:t>
                  </w:r>
                  <w:r>
                    <w:rPr>
                      <w:rFonts w:ascii="仿宋_GB2312" w:hAnsi="微软雅黑" w:eastAsia="仿宋_GB2312" w:cs="宋体"/>
                      <w:color w:val="333333"/>
                      <w:kern w:val="0"/>
                      <w:sz w:val="10"/>
                    </w:rPr>
                    <w:t>991</w:t>
                  </w:r>
                  <w:r>
                    <w:rPr>
                      <w:rFonts w:hint="eastAsia" w:ascii="仿宋_GB2312" w:hAnsi="微软雅黑" w:eastAsia="仿宋_GB2312" w:cs="宋体"/>
                      <w:color w:val="333333"/>
                      <w:kern w:val="0"/>
                      <w:sz w:val="10"/>
                    </w:rPr>
                    <w:t>年12月1日以后出生），全日制本科及以上学历，专业不限。</w:t>
                  </w:r>
                </w:p>
              </w:tc>
              <w:tc>
                <w:tcPr>
                  <w:tcW w:w="1572" w:type="dxa"/>
                  <w:vMerge w:val="continue"/>
                  <w:tcBorders>
                    <w:left w:val="single" w:color="000000" w:sz="2" w:space="0"/>
                    <w:bottom w:val="single" w:color="auto" w:sz="2" w:space="0"/>
                    <w:right w:val="single" w:color="auto" w:sz="2" w:space="0"/>
                  </w:tcBorders>
                  <w:shd w:val="clear" w:color="auto" w:fill="auto"/>
                  <w:noWrap w:val="0"/>
                  <w:tcMar>
                    <w:top w:w="0" w:type="dxa"/>
                    <w:left w:w="44" w:type="dxa"/>
                    <w:bottom w:w="0" w:type="dxa"/>
                    <w:right w:w="44" w:type="dxa"/>
                  </w:tcMar>
                  <w:vAlign w:val="top"/>
                </w:tcPr>
                <w:p>
                  <w:pPr>
                    <w:widowControl/>
                    <w:jc w:val="center"/>
                    <w:rPr>
                      <w:rFonts w:hint="eastAsia" w:ascii="仿宋_GB2312" w:hAnsi="微软雅黑" w:eastAsia="仿宋_GB2312" w:cs="宋体"/>
                      <w:color w:val="333333"/>
                      <w:kern w:val="0"/>
                      <w:sz w:val="10"/>
                    </w:rPr>
                  </w:pPr>
                </w:p>
              </w:tc>
            </w:tr>
          </w:tbl>
          <w:p>
            <w:pPr>
              <w:widowControl/>
              <w:spacing w:line="234" w:lineRule="atLeast"/>
              <w:ind w:firstLine="260" w:firstLineChars="200"/>
              <w:jc w:val="left"/>
              <w:rPr>
                <w:rFonts w:hint="eastAsia" w:ascii="微软雅黑" w:hAnsi="微软雅黑" w:eastAsia="微软雅黑" w:cs="宋体"/>
                <w:color w:val="333333"/>
                <w:kern w:val="0"/>
                <w:sz w:val="24"/>
              </w:rPr>
            </w:pPr>
            <w:r>
              <w:rPr>
                <w:rFonts w:hint="eastAsia" w:ascii="黑体" w:hAnsi="黑体" w:eastAsia="黑体" w:cs="宋体"/>
                <w:color w:val="333333"/>
                <w:kern w:val="0"/>
                <w:sz w:val="13"/>
              </w:rPr>
              <w:t>二、招聘条件</w:t>
            </w:r>
          </w:p>
          <w:p>
            <w:pPr>
              <w:widowControl/>
              <w:spacing w:line="234" w:lineRule="atLeast"/>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1.遵守国家宪法、法律、法规，愿意履行公司工作人员义务；</w:t>
            </w:r>
          </w:p>
          <w:p>
            <w:pPr>
              <w:widowControl/>
              <w:spacing w:line="234" w:lineRule="atLeast"/>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2.具有与招聘岗位要求相适应的年龄、学历、专业、技能、工作经历及其他条件（30周岁以下指1991年12月</w:t>
            </w:r>
            <w:r>
              <w:rPr>
                <w:rFonts w:ascii="仿宋_GB2312" w:hAnsi="微软雅黑" w:eastAsia="仿宋_GB2312" w:cs="宋体"/>
                <w:color w:val="333333"/>
                <w:kern w:val="0"/>
                <w:sz w:val="13"/>
              </w:rPr>
              <w:t>1</w:t>
            </w:r>
            <w:r>
              <w:rPr>
                <w:rFonts w:hint="eastAsia" w:ascii="仿宋_GB2312" w:hAnsi="微软雅黑" w:eastAsia="仿宋_GB2312" w:cs="宋体"/>
                <w:color w:val="333333"/>
                <w:kern w:val="0"/>
                <w:sz w:val="13"/>
              </w:rPr>
              <w:t>日以后出生。工作经历时间均计算到202</w:t>
            </w:r>
            <w:r>
              <w:rPr>
                <w:rFonts w:ascii="仿宋_GB2312" w:hAnsi="微软雅黑" w:eastAsia="仿宋_GB2312" w:cs="宋体"/>
                <w:color w:val="333333"/>
                <w:kern w:val="0"/>
                <w:sz w:val="13"/>
              </w:rPr>
              <w:t>1</w:t>
            </w:r>
            <w:r>
              <w:rPr>
                <w:rFonts w:hint="eastAsia" w:ascii="仿宋_GB2312" w:hAnsi="微软雅黑" w:eastAsia="仿宋_GB2312" w:cs="宋体"/>
                <w:color w:val="333333"/>
                <w:kern w:val="0"/>
                <w:sz w:val="13"/>
              </w:rPr>
              <w:t>年12月</w:t>
            </w:r>
            <w:r>
              <w:rPr>
                <w:rFonts w:ascii="仿宋_GB2312" w:hAnsi="微软雅黑" w:eastAsia="仿宋_GB2312" w:cs="宋体"/>
                <w:color w:val="333333"/>
                <w:kern w:val="0"/>
                <w:sz w:val="13"/>
              </w:rPr>
              <w:t>1</w:t>
            </w:r>
            <w:r>
              <w:rPr>
                <w:rFonts w:hint="eastAsia" w:ascii="仿宋_GB2312" w:hAnsi="微软雅黑" w:eastAsia="仿宋_GB2312" w:cs="宋体"/>
                <w:color w:val="333333"/>
                <w:kern w:val="0"/>
                <w:sz w:val="13"/>
              </w:rPr>
              <w:t>日，在全日制就读学校期间参加社会实践、实习、兼职等不能计算为工作经历）；</w:t>
            </w:r>
          </w:p>
          <w:p>
            <w:pPr>
              <w:widowControl/>
              <w:spacing w:line="234" w:lineRule="atLeast"/>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    3.身体健康，能正常履行工作职责。</w:t>
            </w:r>
          </w:p>
          <w:p>
            <w:pPr>
              <w:widowControl/>
              <w:spacing w:line="234" w:lineRule="atLeast"/>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    </w:t>
            </w:r>
            <w:r>
              <w:rPr>
                <w:rFonts w:hint="eastAsia" w:ascii="黑体" w:hAnsi="黑体" w:eastAsia="黑体" w:cs="宋体"/>
                <w:color w:val="333333"/>
                <w:kern w:val="0"/>
                <w:sz w:val="13"/>
              </w:rPr>
              <w:t>三、招聘方式和程序</w:t>
            </w:r>
          </w:p>
          <w:p>
            <w:pPr>
              <w:widowControl/>
              <w:spacing w:line="234" w:lineRule="atLeast"/>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    坚持</w:t>
            </w:r>
            <w:r>
              <w:rPr>
                <w:rFonts w:hint="eastAsia" w:ascii="仿宋_GB2312" w:hAnsi="微软雅黑" w:eastAsia="仿宋_GB2312" w:cs="宋体"/>
                <w:color w:val="333333"/>
                <w:kern w:val="0"/>
                <w:sz w:val="13"/>
                <w:szCs w:val="13"/>
              </w:rPr>
              <w:t>“</w:t>
            </w:r>
            <w:r>
              <w:rPr>
                <w:rFonts w:hint="eastAsia" w:ascii="仿宋_GB2312" w:hAnsi="微软雅黑" w:eastAsia="仿宋_GB2312" w:cs="宋体"/>
                <w:color w:val="333333"/>
                <w:kern w:val="0"/>
                <w:sz w:val="13"/>
              </w:rPr>
              <w:t>公开、平等、竞争、择优</w:t>
            </w:r>
            <w:r>
              <w:rPr>
                <w:rFonts w:hint="eastAsia" w:ascii="仿宋_GB2312" w:hAnsi="微软雅黑" w:eastAsia="仿宋_GB2312" w:cs="宋体"/>
                <w:color w:val="333333"/>
                <w:kern w:val="0"/>
                <w:sz w:val="13"/>
                <w:szCs w:val="13"/>
              </w:rPr>
              <w:t>”原则，贯彻</w:t>
            </w:r>
            <w:r>
              <w:rPr>
                <w:rFonts w:hint="eastAsia" w:ascii="仿宋_GB2312" w:hAnsi="微软雅黑" w:eastAsia="仿宋_GB2312" w:cs="宋体"/>
                <w:color w:val="333333"/>
                <w:kern w:val="0"/>
                <w:sz w:val="13"/>
              </w:rPr>
              <w:t>德才兼备的用人标准，按照报名、笔试、面试、体检、考察、公示、录用等程序进行。</w:t>
            </w:r>
          </w:p>
          <w:p>
            <w:pPr>
              <w:widowControl/>
              <w:spacing w:line="234" w:lineRule="atLeast"/>
              <w:jc w:val="left"/>
              <w:rPr>
                <w:rFonts w:hint="eastAsia" w:ascii="微软雅黑" w:hAnsi="微软雅黑" w:eastAsia="微软雅黑" w:cs="宋体"/>
                <w:color w:val="333333"/>
                <w:kern w:val="0"/>
                <w:sz w:val="24"/>
              </w:rPr>
            </w:pPr>
            <w:r>
              <w:rPr>
                <w:rFonts w:hint="eastAsia" w:ascii="宋体" w:hAnsi="宋体" w:cs="宋体"/>
                <w:color w:val="333333"/>
                <w:kern w:val="0"/>
                <w:sz w:val="13"/>
                <w:szCs w:val="13"/>
              </w:rPr>
              <w:t>   </w:t>
            </w:r>
            <w:r>
              <w:rPr>
                <w:rFonts w:hint="eastAsia" w:ascii="楷体" w:hAnsi="楷体" w:eastAsia="楷体" w:cs="宋体"/>
                <w:color w:val="333333"/>
                <w:kern w:val="0"/>
                <w:sz w:val="13"/>
              </w:rPr>
              <w:t>（一）发布信息</w:t>
            </w:r>
          </w:p>
          <w:p>
            <w:pPr>
              <w:widowControl/>
              <w:spacing w:line="234" w:lineRule="atLeast"/>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szCs w:val="13"/>
              </w:rPr>
              <w:t>    </w:t>
            </w:r>
            <w:r>
              <w:rPr>
                <w:rFonts w:hint="eastAsia" w:ascii="仿宋_GB2312" w:hAnsi="微软雅黑" w:eastAsia="仿宋_GB2312" w:cs="宋体"/>
                <w:color w:val="333333"/>
                <w:kern w:val="0"/>
                <w:sz w:val="13"/>
              </w:rPr>
              <w:t>通过龙游县人力资源和社会保障网等媒体对外发布招聘信息。</w:t>
            </w:r>
          </w:p>
          <w:p>
            <w:pPr>
              <w:widowControl/>
              <w:spacing w:line="234" w:lineRule="atLeast"/>
              <w:jc w:val="left"/>
              <w:rPr>
                <w:rFonts w:hint="eastAsia" w:ascii="微软雅黑" w:hAnsi="微软雅黑" w:eastAsia="微软雅黑" w:cs="宋体"/>
                <w:color w:val="333333"/>
                <w:kern w:val="0"/>
                <w:sz w:val="24"/>
              </w:rPr>
            </w:pPr>
            <w:r>
              <w:rPr>
                <w:rFonts w:hint="eastAsia" w:ascii="宋体" w:hAnsi="宋体" w:cs="宋体"/>
                <w:color w:val="333333"/>
                <w:kern w:val="0"/>
                <w:sz w:val="13"/>
                <w:szCs w:val="13"/>
              </w:rPr>
              <w:t>   </w:t>
            </w:r>
            <w:r>
              <w:rPr>
                <w:rFonts w:hint="eastAsia" w:ascii="楷体" w:hAnsi="楷体" w:eastAsia="楷体" w:cs="宋体"/>
                <w:color w:val="333333"/>
                <w:kern w:val="0"/>
                <w:sz w:val="13"/>
              </w:rPr>
              <w:t>（二）报名及资格审查</w:t>
            </w:r>
          </w:p>
          <w:p>
            <w:pPr>
              <w:widowControl/>
              <w:spacing w:line="234" w:lineRule="atLeast"/>
              <w:jc w:val="left"/>
              <w:rPr>
                <w:rFonts w:hint="eastAsia" w:ascii="微软雅黑" w:hAnsi="微软雅黑" w:eastAsia="微软雅黑" w:cs="宋体"/>
                <w:color w:val="333333"/>
                <w:kern w:val="0"/>
                <w:sz w:val="24"/>
              </w:rPr>
            </w:pPr>
            <w:r>
              <w:rPr>
                <w:rFonts w:hint="eastAsia" w:ascii="仿宋_GB2312" w:hAnsi="微软雅黑" w:eastAsia="仿宋_GB2312" w:cs="宋体"/>
                <w:b/>
                <w:bCs/>
                <w:color w:val="333333"/>
                <w:kern w:val="0"/>
                <w:sz w:val="13"/>
              </w:rPr>
              <w:t>    </w:t>
            </w:r>
            <w:r>
              <w:rPr>
                <w:rFonts w:hint="eastAsia" w:ascii="仿宋_GB2312" w:hAnsi="微软雅黑" w:eastAsia="仿宋_GB2312" w:cs="宋体"/>
                <w:color w:val="333333"/>
                <w:kern w:val="0"/>
                <w:sz w:val="13"/>
                <w:highlight w:val="yellow"/>
              </w:rPr>
              <w:t>1.网络及现场报名时间：</w:t>
            </w:r>
            <w:r>
              <w:rPr>
                <w:rFonts w:hint="eastAsia" w:ascii="仿宋_GB2312" w:hAnsi="微软雅黑" w:eastAsia="仿宋_GB2312" w:cs="宋体"/>
                <w:color w:val="333333"/>
                <w:kern w:val="0"/>
                <w:sz w:val="13"/>
                <w:szCs w:val="13"/>
                <w:highlight w:val="yellow"/>
              </w:rPr>
              <w:t>202</w:t>
            </w:r>
            <w:r>
              <w:rPr>
                <w:rFonts w:ascii="仿宋_GB2312" w:hAnsi="微软雅黑" w:eastAsia="仿宋_GB2312" w:cs="宋体"/>
                <w:color w:val="333333"/>
                <w:kern w:val="0"/>
                <w:sz w:val="13"/>
                <w:szCs w:val="13"/>
                <w:highlight w:val="yellow"/>
              </w:rPr>
              <w:t>1</w:t>
            </w:r>
            <w:r>
              <w:rPr>
                <w:rFonts w:hint="eastAsia" w:ascii="仿宋_GB2312" w:hAnsi="微软雅黑" w:eastAsia="仿宋_GB2312" w:cs="宋体"/>
                <w:color w:val="333333"/>
                <w:kern w:val="0"/>
                <w:sz w:val="13"/>
                <w:szCs w:val="13"/>
                <w:highlight w:val="yellow"/>
              </w:rPr>
              <w:t>年12月2日至12月15日（上午8:30至12:00，下午2:00至5:</w:t>
            </w:r>
            <w:r>
              <w:rPr>
                <w:rFonts w:ascii="仿宋_GB2312" w:hAnsi="微软雅黑" w:eastAsia="仿宋_GB2312" w:cs="宋体"/>
                <w:color w:val="333333"/>
                <w:kern w:val="0"/>
                <w:sz w:val="13"/>
                <w:szCs w:val="13"/>
                <w:highlight w:val="yellow"/>
              </w:rPr>
              <w:t>3</w:t>
            </w:r>
            <w:r>
              <w:rPr>
                <w:rFonts w:hint="eastAsia" w:ascii="仿宋_GB2312" w:hAnsi="微软雅黑" w:eastAsia="仿宋_GB2312" w:cs="宋体"/>
                <w:color w:val="333333"/>
                <w:kern w:val="0"/>
                <w:sz w:val="13"/>
                <w:szCs w:val="13"/>
                <w:highlight w:val="yellow"/>
              </w:rPr>
              <w:t>0，双休除外）。</w:t>
            </w:r>
          </w:p>
          <w:p>
            <w:pPr>
              <w:widowControl/>
              <w:shd w:val="clear" w:color="auto" w:fill="FFFFFF"/>
              <w:spacing w:line="234" w:lineRule="atLeast"/>
              <w:ind w:firstLine="234"/>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w:t>
            </w:r>
            <w:r>
              <w:rPr>
                <w:rFonts w:hint="eastAsia" w:ascii="仿宋_GB2312" w:hAnsi="微软雅黑" w:eastAsia="仿宋_GB2312" w:cs="宋体"/>
                <w:color w:val="333333"/>
                <w:kern w:val="0"/>
                <w:sz w:val="13"/>
                <w:szCs w:val="13"/>
                <w:shd w:val="clear" w:color="auto" w:fill="FFFFFF"/>
              </w:rPr>
              <w:t>1）网络报名</w:t>
            </w:r>
          </w:p>
          <w:p>
            <w:pPr>
              <w:widowControl/>
              <w:shd w:val="clear" w:color="auto" w:fill="FFFFFF"/>
              <w:spacing w:line="234" w:lineRule="atLeast"/>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报考人员按要求如实填写《龙游县白鸽公司合同制员工招聘报名表》（见附件），并将《报名表》经本人签字后与报名所需其他材料扫描版发送至邮箱</w:t>
            </w:r>
            <w:r>
              <w:rPr>
                <w:rFonts w:ascii="仿宋_GB2312" w:hAnsi="微软雅黑" w:eastAsia="仿宋_GB2312" w:cs="宋体"/>
                <w:color w:val="333333"/>
                <w:kern w:val="0"/>
                <w:sz w:val="13"/>
                <w:szCs w:val="13"/>
                <w:shd w:val="clear" w:color="auto" w:fill="FFFFFF"/>
              </w:rPr>
              <w:t>1053560502@qq</w:t>
            </w:r>
            <w:r>
              <w:rPr>
                <w:rFonts w:hint="eastAsia" w:ascii="仿宋_GB2312" w:hAnsi="微软雅黑" w:eastAsia="仿宋_GB2312" w:cs="宋体"/>
                <w:color w:val="333333"/>
                <w:kern w:val="0"/>
                <w:sz w:val="13"/>
                <w:szCs w:val="13"/>
                <w:shd w:val="clear" w:color="auto" w:fill="FFFFFF"/>
              </w:rPr>
              <w:t>.</w:t>
            </w:r>
            <w:r>
              <w:rPr>
                <w:rFonts w:ascii="仿宋_GB2312" w:hAnsi="微软雅黑" w:eastAsia="仿宋_GB2312" w:cs="宋体"/>
                <w:color w:val="333333"/>
                <w:kern w:val="0"/>
                <w:sz w:val="13"/>
                <w:szCs w:val="13"/>
                <w:shd w:val="clear" w:color="auto" w:fill="FFFFFF"/>
              </w:rPr>
              <w:t>com</w:t>
            </w:r>
            <w:r>
              <w:rPr>
                <w:rFonts w:hint="eastAsia" w:ascii="仿宋_GB2312" w:hAnsi="微软雅黑" w:eastAsia="仿宋_GB2312" w:cs="宋体"/>
                <w:color w:val="333333"/>
                <w:kern w:val="0"/>
                <w:sz w:val="13"/>
                <w:szCs w:val="13"/>
                <w:shd w:val="clear" w:color="auto" w:fill="FFFFFF"/>
              </w:rPr>
              <w:t>。</w:t>
            </w:r>
          </w:p>
          <w:p>
            <w:pPr>
              <w:widowControl/>
              <w:shd w:val="clear" w:color="auto" w:fill="FFFFFF"/>
              <w:spacing w:line="234" w:lineRule="atLeast"/>
              <w:ind w:firstLine="234"/>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w:t>
            </w:r>
            <w:r>
              <w:rPr>
                <w:rFonts w:hint="eastAsia" w:ascii="仿宋_GB2312" w:hAnsi="微软雅黑" w:eastAsia="仿宋_GB2312" w:cs="宋体"/>
                <w:color w:val="333333"/>
                <w:kern w:val="0"/>
                <w:sz w:val="13"/>
                <w:szCs w:val="13"/>
                <w:shd w:val="clear" w:color="auto" w:fill="FFFFFF"/>
              </w:rPr>
              <w:t>2）现场报名</w:t>
            </w:r>
          </w:p>
          <w:p>
            <w:pPr>
              <w:widowControl/>
              <w:shd w:val="clear" w:color="auto" w:fill="FFFFFF"/>
              <w:spacing w:line="234" w:lineRule="atLeast"/>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报考人员携资料到湖镇镇政府二楼会议室210</w:t>
            </w:r>
            <w:r>
              <w:rPr>
                <w:rFonts w:hint="eastAsia" w:ascii="仿宋_GB2312" w:hAnsi="微软雅黑" w:eastAsia="仿宋_GB2312" w:cs="宋体"/>
                <w:color w:val="333333"/>
                <w:kern w:val="0"/>
                <w:sz w:val="13"/>
                <w:szCs w:val="13"/>
                <w:shd w:val="clear" w:color="auto" w:fill="FFFFFF"/>
              </w:rPr>
              <w:t>报名。</w:t>
            </w:r>
          </w:p>
          <w:p>
            <w:pPr>
              <w:widowControl/>
              <w:shd w:val="clear" w:color="auto" w:fill="FFFFFF"/>
              <w:spacing w:line="234" w:lineRule="atLeast"/>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2.报名材料</w:t>
            </w:r>
          </w:p>
          <w:p>
            <w:pPr>
              <w:widowControl/>
              <w:shd w:val="clear" w:color="auto" w:fill="FFFFFF"/>
              <w:spacing w:line="234" w:lineRule="atLeast"/>
              <w:ind w:firstLine="234"/>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w:t>
            </w:r>
            <w:r>
              <w:rPr>
                <w:rFonts w:hint="eastAsia" w:ascii="仿宋_GB2312" w:hAnsi="微软雅黑" w:eastAsia="仿宋_GB2312" w:cs="宋体"/>
                <w:color w:val="333333"/>
                <w:kern w:val="0"/>
                <w:sz w:val="13"/>
                <w:szCs w:val="13"/>
                <w:shd w:val="clear" w:color="auto" w:fill="FFFFFF"/>
              </w:rPr>
              <w:t>1）提交《龙游县白鸽公司合同制员工招聘报名表》；</w:t>
            </w:r>
          </w:p>
          <w:p>
            <w:pPr>
              <w:widowControl/>
              <w:shd w:val="clear" w:color="auto" w:fill="FFFFFF"/>
              <w:spacing w:line="234" w:lineRule="atLeast"/>
              <w:ind w:firstLine="234"/>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w:t>
            </w:r>
            <w:r>
              <w:rPr>
                <w:rFonts w:hint="eastAsia" w:ascii="仿宋_GB2312" w:hAnsi="微软雅黑" w:eastAsia="仿宋_GB2312" w:cs="宋体"/>
                <w:color w:val="333333"/>
                <w:kern w:val="0"/>
                <w:sz w:val="13"/>
                <w:szCs w:val="13"/>
                <w:shd w:val="clear" w:color="auto" w:fill="FFFFFF"/>
              </w:rPr>
              <w:t>2）提供近期免冠2寸彩色照片2张；</w:t>
            </w:r>
          </w:p>
          <w:p>
            <w:pPr>
              <w:widowControl/>
              <w:shd w:val="clear" w:color="auto" w:fill="FFFFFF"/>
              <w:spacing w:line="234" w:lineRule="atLeast"/>
              <w:ind w:firstLine="234"/>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w:t>
            </w:r>
            <w:r>
              <w:rPr>
                <w:rFonts w:hint="eastAsia" w:ascii="仿宋_GB2312" w:hAnsi="微软雅黑" w:eastAsia="仿宋_GB2312" w:cs="宋体"/>
                <w:color w:val="333333"/>
                <w:kern w:val="0"/>
                <w:sz w:val="13"/>
                <w:szCs w:val="13"/>
                <w:shd w:val="clear" w:color="auto" w:fill="FFFFFF"/>
              </w:rPr>
              <w:t>3）本人身份证、学历证书、报考岗位所需的职称证书、职业资格证书及其它相关证书原件及复印件1份。</w:t>
            </w:r>
          </w:p>
          <w:p>
            <w:pPr>
              <w:widowControl/>
              <w:shd w:val="clear" w:color="auto" w:fill="FFFFFF"/>
              <w:spacing w:line="234" w:lineRule="atLeast"/>
              <w:ind w:firstLine="234"/>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3.报名要求</w:t>
            </w:r>
          </w:p>
          <w:p>
            <w:pPr>
              <w:widowControl/>
              <w:shd w:val="clear" w:color="auto" w:fill="FFFFFF"/>
              <w:spacing w:line="234" w:lineRule="atLeast"/>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报考人员必须对提交材料的真实性负责，凡弄虚作假者，一经查实，即取消面试资格或聘用资格。</w:t>
            </w:r>
          </w:p>
          <w:p>
            <w:pPr>
              <w:widowControl/>
              <w:shd w:val="clear" w:color="auto" w:fill="FFFFFF"/>
              <w:spacing w:line="234" w:lineRule="atLeast"/>
              <w:ind w:firstLine="234"/>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4.资格审查</w:t>
            </w:r>
          </w:p>
          <w:p>
            <w:pPr>
              <w:widowControl/>
              <w:shd w:val="clear" w:color="auto" w:fill="FFFFFF"/>
              <w:spacing w:line="234" w:lineRule="atLeast"/>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根据报考岗位条件对报考人员考试资格进行审查、确认，条件符合的报考人员进入考试环节并在网站上进行公告，条件不符合的报考人员不再另行通知。</w:t>
            </w:r>
          </w:p>
          <w:p>
            <w:pPr>
              <w:widowControl/>
              <w:shd w:val="clear" w:color="auto" w:fill="FFFFFF"/>
              <w:ind w:firstLine="234"/>
              <w:jc w:val="left"/>
              <w:rPr>
                <w:rFonts w:hint="eastAsia" w:ascii="微软雅黑" w:hAnsi="微软雅黑" w:eastAsia="微软雅黑" w:cs="宋体"/>
                <w:color w:val="333333"/>
                <w:kern w:val="0"/>
                <w:sz w:val="24"/>
              </w:rPr>
            </w:pPr>
            <w:r>
              <w:rPr>
                <w:rFonts w:hint="eastAsia" w:ascii="楷体" w:hAnsi="楷体" w:eastAsia="楷体" w:cs="宋体"/>
                <w:color w:val="333333"/>
                <w:kern w:val="0"/>
                <w:sz w:val="13"/>
              </w:rPr>
              <w:t>（三）考试</w:t>
            </w:r>
          </w:p>
          <w:p>
            <w:pPr>
              <w:widowControl/>
              <w:shd w:val="clear" w:color="auto" w:fill="FFFFFF"/>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统一组织笔试和面试，时间、地点另行通知。</w:t>
            </w:r>
          </w:p>
          <w:p>
            <w:pPr>
              <w:widowControl/>
              <w:shd w:val="clear" w:color="auto" w:fill="FFFFFF"/>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笔试前</w:t>
            </w:r>
            <w:r>
              <w:rPr>
                <w:rFonts w:hint="eastAsia" w:ascii="仿宋_GB2312" w:hAnsi="微软雅黑" w:eastAsia="仿宋_GB2312" w:cs="宋体"/>
                <w:color w:val="333333"/>
                <w:kern w:val="0"/>
                <w:sz w:val="13"/>
                <w:szCs w:val="13"/>
                <w:shd w:val="clear" w:color="auto" w:fill="FFFFFF"/>
              </w:rPr>
              <w:t>3名与免笔试人员一起进入面试环节，面试重点考察报考人员的综合能力素质、个性特征和应聘岗位的匹配度。面试成绩满分100分，合格分数线为60分。面试不合格者，不能列入体检、考察对象。报考人员不按规定时间、地点参加考试，视作放弃。报考</w:t>
            </w:r>
            <w:r>
              <w:rPr>
                <w:rFonts w:hint="eastAsia" w:ascii="仿宋_GB2312" w:hAnsi="微软雅黑" w:eastAsia="仿宋_GB2312" w:cs="宋体"/>
                <w:color w:val="333333"/>
                <w:kern w:val="0"/>
                <w:sz w:val="13"/>
              </w:rPr>
              <w:t>人数不足3人的按符合面试条件的实际参加人数确定。</w:t>
            </w:r>
          </w:p>
          <w:p>
            <w:pPr>
              <w:widowControl/>
              <w:shd w:val="clear" w:color="auto" w:fill="FFFFFF"/>
              <w:ind w:firstLine="234"/>
              <w:jc w:val="left"/>
              <w:rPr>
                <w:rFonts w:hint="eastAsia" w:ascii="微软雅黑" w:hAnsi="微软雅黑" w:eastAsia="微软雅黑" w:cs="宋体"/>
                <w:color w:val="333333"/>
                <w:kern w:val="0"/>
                <w:sz w:val="24"/>
              </w:rPr>
            </w:pPr>
            <w:r>
              <w:rPr>
                <w:rFonts w:hint="eastAsia" w:ascii="楷体" w:hAnsi="楷体" w:eastAsia="楷体" w:cs="宋体"/>
                <w:color w:val="333333"/>
                <w:kern w:val="0"/>
                <w:sz w:val="13"/>
              </w:rPr>
              <w:t>（四）体检</w:t>
            </w:r>
          </w:p>
          <w:p>
            <w:pPr>
              <w:widowControl/>
              <w:shd w:val="clear" w:color="auto" w:fill="FFFFFF"/>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面试合格的，根据面试成绩按招聘计划数从高分到低分按</w:t>
            </w:r>
            <w:r>
              <w:rPr>
                <w:rFonts w:hint="eastAsia" w:ascii="仿宋_GB2312" w:hAnsi="微软雅黑" w:eastAsia="仿宋_GB2312" w:cs="宋体"/>
                <w:color w:val="333333"/>
                <w:kern w:val="0"/>
                <w:sz w:val="13"/>
                <w:szCs w:val="13"/>
                <w:shd w:val="clear" w:color="auto" w:fill="FFFFFF"/>
              </w:rPr>
              <w:t>1:1确定体检对象。报考人员放弃体检或体检不合格，在面试合格人员中按成绩从高分到低分依次递补。报考人员不按规定时间、地点参加体检，视作放弃体检。</w:t>
            </w:r>
          </w:p>
          <w:p>
            <w:pPr>
              <w:widowControl/>
              <w:shd w:val="clear" w:color="auto" w:fill="FFFFFF"/>
              <w:ind w:firstLine="234"/>
              <w:jc w:val="left"/>
              <w:rPr>
                <w:rFonts w:hint="eastAsia" w:ascii="微软雅黑" w:hAnsi="微软雅黑" w:eastAsia="微软雅黑" w:cs="宋体"/>
                <w:color w:val="333333"/>
                <w:kern w:val="0"/>
                <w:sz w:val="24"/>
              </w:rPr>
            </w:pPr>
            <w:r>
              <w:rPr>
                <w:rFonts w:hint="eastAsia" w:ascii="楷体" w:hAnsi="楷体" w:eastAsia="楷体" w:cs="宋体"/>
                <w:color w:val="333333"/>
                <w:kern w:val="0"/>
                <w:sz w:val="13"/>
              </w:rPr>
              <w:t>（五）考察</w:t>
            </w:r>
          </w:p>
          <w:p>
            <w:pPr>
              <w:widowControl/>
              <w:shd w:val="clear" w:color="auto" w:fill="FFFFFF"/>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体检合格后，确定为考察对象。考察侧重于思想政治表现、道德品质，核查档案资料是否有不良记录等。</w:t>
            </w:r>
          </w:p>
          <w:p>
            <w:pPr>
              <w:widowControl/>
              <w:shd w:val="clear" w:color="auto" w:fill="FFFFFF"/>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报考人员考察结论为不宜聘用的或在考察阶段本人放弃聘用资格的，公司可根据面试成绩从高分到低分依次替补重新进入体检、考察程序，也可重新组织招聘。</w:t>
            </w:r>
          </w:p>
          <w:p>
            <w:pPr>
              <w:widowControl/>
              <w:shd w:val="clear" w:color="auto" w:fill="FFFFFF"/>
              <w:ind w:firstLine="234"/>
              <w:jc w:val="left"/>
              <w:rPr>
                <w:rFonts w:hint="eastAsia" w:ascii="微软雅黑" w:hAnsi="微软雅黑" w:eastAsia="微软雅黑" w:cs="宋体"/>
                <w:color w:val="333333"/>
                <w:kern w:val="0"/>
                <w:sz w:val="24"/>
              </w:rPr>
            </w:pPr>
            <w:r>
              <w:rPr>
                <w:rFonts w:hint="eastAsia" w:ascii="楷体" w:hAnsi="楷体" w:eastAsia="楷体" w:cs="宋体"/>
                <w:color w:val="333333"/>
                <w:kern w:val="0"/>
                <w:sz w:val="13"/>
              </w:rPr>
              <w:t>（六）公示聘用</w:t>
            </w:r>
          </w:p>
          <w:p>
            <w:pPr>
              <w:widowControl/>
              <w:shd w:val="clear" w:color="auto" w:fill="FFFFFF"/>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经考试、体检、考察择优确定的聘用对象，经公示期</w:t>
            </w:r>
            <w:r>
              <w:rPr>
                <w:rFonts w:hint="eastAsia" w:ascii="仿宋_GB2312" w:hAnsi="微软雅黑" w:eastAsia="仿宋_GB2312" w:cs="宋体"/>
                <w:color w:val="333333"/>
                <w:kern w:val="0"/>
                <w:sz w:val="13"/>
                <w:szCs w:val="13"/>
                <w:shd w:val="clear" w:color="auto" w:fill="FFFFFF"/>
              </w:rPr>
              <w:t>7天无异议，且非应届毕业生须在公示期结束前解除原单位的劳动合同（提供相应的证明）后，按有关规定的程序办理聘用手续。</w:t>
            </w:r>
          </w:p>
          <w:p>
            <w:pPr>
              <w:widowControl/>
              <w:shd w:val="clear" w:color="auto" w:fill="FFFFFF"/>
              <w:ind w:firstLine="234"/>
              <w:jc w:val="left"/>
              <w:rPr>
                <w:rFonts w:hint="eastAsia" w:ascii="微软雅黑" w:hAnsi="微软雅黑" w:eastAsia="微软雅黑" w:cs="宋体"/>
                <w:color w:val="333333"/>
                <w:kern w:val="0"/>
                <w:sz w:val="24"/>
              </w:rPr>
            </w:pPr>
            <w:r>
              <w:rPr>
                <w:rFonts w:hint="eastAsia" w:ascii="黑体" w:hAnsi="黑体" w:eastAsia="黑体" w:cs="宋体"/>
                <w:color w:val="333333"/>
                <w:kern w:val="0"/>
                <w:sz w:val="13"/>
              </w:rPr>
              <w:t>四、其他事项</w:t>
            </w:r>
          </w:p>
          <w:p>
            <w:pPr>
              <w:widowControl/>
              <w:shd w:val="clear" w:color="auto" w:fill="FFFFFF"/>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1.本次招聘录用人员试用期为3个月，薪酬按80%发放，并按国家规定缴纳社会保险和住房公积金，试用期将满时，对人员进行考核，未通过考核者将解除劳动合同。</w:t>
            </w:r>
          </w:p>
          <w:p>
            <w:pPr>
              <w:widowControl/>
              <w:shd w:val="clear" w:color="auto" w:fill="FFFFFF"/>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2.资格审查、考试、体检等招聘过程中相关信息均通过龙游县人力资源和社会保障局网站及时予以公布，不再另行通知，请报考人员密切关注。</w:t>
            </w:r>
          </w:p>
          <w:p>
            <w:pPr>
              <w:widowControl/>
              <w:shd w:val="clear" w:color="auto" w:fill="FFFFFF"/>
              <w:ind w:firstLine="272"/>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3.聘用后，白鸽公司可根据工作需要统一调配岗位。</w:t>
            </w:r>
          </w:p>
          <w:p>
            <w:pPr>
              <w:widowControl/>
              <w:shd w:val="clear" w:color="auto" w:fill="FFFFFF"/>
              <w:ind w:firstLine="234"/>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 </w:t>
            </w:r>
          </w:p>
          <w:p>
            <w:pPr>
              <w:widowControl/>
              <w:shd w:val="clear" w:color="auto" w:fill="FFFFFF"/>
              <w:ind w:firstLine="234"/>
              <w:jc w:val="left"/>
              <w:rPr>
                <w:rFonts w:hint="eastAsia" w:ascii="微软雅黑" w:hAnsi="微软雅黑" w:eastAsia="微软雅黑" w:cs="宋体"/>
                <w:color w:val="333333"/>
                <w:kern w:val="0"/>
                <w:sz w:val="24"/>
              </w:rPr>
            </w:pPr>
            <w:r>
              <w:rPr>
                <w:rFonts w:hint="eastAsia" w:ascii="仿宋_GB2312" w:hAnsi="微软雅黑" w:eastAsia="仿宋_GB2312" w:cs="宋体"/>
                <w:color w:val="333333"/>
                <w:kern w:val="0"/>
                <w:sz w:val="13"/>
              </w:rPr>
              <w:t>（联系人：吴女士；联系电话：</w:t>
            </w:r>
            <w:r>
              <w:rPr>
                <w:rFonts w:ascii="仿宋_GB2312" w:hAnsi="微软雅黑" w:eastAsia="仿宋_GB2312" w:cs="宋体"/>
                <w:color w:val="333333"/>
                <w:kern w:val="0"/>
                <w:sz w:val="13"/>
              </w:rPr>
              <w:t>18367031782</w:t>
            </w:r>
            <w:r>
              <w:rPr>
                <w:rFonts w:hint="eastAsia" w:ascii="仿宋_GB2312" w:hAnsi="微软雅黑" w:eastAsia="仿宋_GB2312" w:cs="宋体"/>
                <w:color w:val="333333"/>
                <w:kern w:val="0"/>
                <w:sz w:val="13"/>
              </w:rPr>
              <w:t> ，5</w:t>
            </w:r>
            <w:r>
              <w:rPr>
                <w:rFonts w:ascii="仿宋_GB2312" w:hAnsi="微软雅黑" w:eastAsia="仿宋_GB2312" w:cs="宋体"/>
                <w:color w:val="333333"/>
                <w:kern w:val="0"/>
                <w:sz w:val="13"/>
              </w:rPr>
              <w:t>61782</w:t>
            </w:r>
            <w:r>
              <w:rPr>
                <w:rFonts w:hint="eastAsia" w:ascii="仿宋_GB2312" w:hAnsi="微软雅黑" w:eastAsia="仿宋_GB2312" w:cs="宋体"/>
                <w:color w:val="333333"/>
                <w:kern w:val="0"/>
                <w:sz w:val="13"/>
              </w:rPr>
              <w:t>）</w:t>
            </w: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ascii="方正小标宋简体" w:hAnsi="仿宋" w:eastAsia="方正小标宋简体" w:cs="宋体"/>
                <w:color w:val="000000"/>
                <w:kern w:val="0"/>
                <w:sz w:val="36"/>
                <w:szCs w:val="36"/>
              </w:rPr>
            </w:pPr>
          </w:p>
          <w:p>
            <w:pPr>
              <w:widowControl/>
              <w:shd w:val="clear" w:color="auto" w:fill="FFFFFF"/>
              <w:spacing w:before="150" w:after="150" w:line="420" w:lineRule="exact"/>
              <w:jc w:val="left"/>
              <w:rPr>
                <w:rFonts w:hint="eastAsia" w:ascii="方正小标宋简体" w:hAnsi="仿宋" w:eastAsia="方正小标宋简体" w:cs="宋体"/>
                <w:color w:val="000000"/>
                <w:kern w:val="0"/>
                <w:sz w:val="32"/>
                <w:szCs w:val="32"/>
              </w:rPr>
            </w:pPr>
            <w:r>
              <w:rPr>
                <w:rFonts w:hint="eastAsia" w:ascii="方正小标宋简体" w:hAnsi="仿宋" w:eastAsia="方正小标宋简体" w:cs="宋体"/>
                <w:color w:val="000000"/>
                <w:kern w:val="0"/>
                <w:sz w:val="32"/>
                <w:szCs w:val="32"/>
              </w:rPr>
              <w:t>附件：</w:t>
            </w:r>
          </w:p>
          <w:p>
            <w:pPr>
              <w:widowControl/>
              <w:spacing w:line="420" w:lineRule="exact"/>
              <w:jc w:val="center"/>
              <w:rPr>
                <w:rFonts w:ascii="方正小标宋简体" w:hAnsi="黑体" w:eastAsia="方正小标宋简体" w:cs="宋体"/>
                <w:b/>
                <w:color w:val="333333"/>
                <w:kern w:val="0"/>
                <w:sz w:val="36"/>
                <w:szCs w:val="36"/>
              </w:rPr>
            </w:pPr>
            <w:r>
              <w:rPr>
                <w:rFonts w:hint="eastAsia" w:ascii="方正小标宋简体" w:hAnsi="黑体" w:eastAsia="方正小标宋简体" w:cs="宋体"/>
                <w:b/>
                <w:color w:val="333333"/>
                <w:kern w:val="0"/>
                <w:sz w:val="36"/>
                <w:szCs w:val="36"/>
              </w:rPr>
              <w:t>龙游县白鸽公司合同制员工招聘报名表</w:t>
            </w:r>
          </w:p>
          <w:p>
            <w:pPr>
              <w:widowControl/>
              <w:spacing w:line="420" w:lineRule="exact"/>
              <w:jc w:val="center"/>
              <w:rPr>
                <w:rFonts w:hint="eastAsia" w:ascii="方正小标宋简体" w:hAnsi="黑体" w:eastAsia="方正小标宋简体" w:cs="Times New Roman"/>
                <w:b/>
                <w:sz w:val="36"/>
                <w:szCs w:val="36"/>
              </w:rPr>
            </w:pPr>
          </w:p>
        </w:tc>
      </w:tr>
      <w:tr>
        <w:tblPrEx>
          <w:shd w:val="clear" w:color="auto" w:fill="FFFFFF"/>
          <w:tblCellMar>
            <w:top w:w="15" w:type="dxa"/>
            <w:left w:w="15" w:type="dxa"/>
            <w:bottom w:w="15" w:type="dxa"/>
            <w:right w:w="15" w:type="dxa"/>
          </w:tblCellMar>
        </w:tblPrEx>
        <w:trPr>
          <w:trHeight w:val="602" w:hRule="exact"/>
        </w:trPr>
        <w:tc>
          <w:tcPr>
            <w:tcW w:w="112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姓 名</w:t>
            </w:r>
          </w:p>
        </w:tc>
        <w:tc>
          <w:tcPr>
            <w:tcW w:w="1680"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81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性 别</w:t>
            </w:r>
          </w:p>
        </w:tc>
        <w:tc>
          <w:tcPr>
            <w:tcW w:w="86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17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出生年月</w:t>
            </w:r>
          </w:p>
        </w:tc>
        <w:tc>
          <w:tcPr>
            <w:tcW w:w="117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746" w:type="dxa"/>
            <w:gridSpan w:val="2"/>
            <w:tcBorders>
              <w:top w:val="single" w:color="auto" w:sz="4" w:space="0"/>
              <w:left w:val="nil"/>
              <w:bottom w:val="single" w:color="auto" w:sz="4" w:space="0"/>
              <w:right w:val="nil"/>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民族</w:t>
            </w:r>
          </w:p>
        </w:tc>
        <w:tc>
          <w:tcPr>
            <w:tcW w:w="76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502" w:type="dxa"/>
            <w:vMerge w:val="restart"/>
            <w:tcBorders>
              <w:top w:val="single" w:color="auto" w:sz="4" w:space="0"/>
              <w:left w:val="single" w:color="000000"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二寸</w:t>
            </w:r>
          </w:p>
          <w:p>
            <w:pPr>
              <w:widowControl/>
              <w:spacing w:line="420" w:lineRule="exact"/>
              <w:jc w:val="center"/>
              <w:rPr>
                <w:rFonts w:cs="Times New Roman"/>
                <w:szCs w:val="22"/>
              </w:rPr>
            </w:pPr>
            <w:r>
              <w:rPr>
                <w:rFonts w:hint="eastAsia" w:ascii="宋体" w:hAnsi="宋体" w:cs="宋体"/>
                <w:color w:val="000000"/>
                <w:kern w:val="0"/>
                <w:sz w:val="24"/>
              </w:rPr>
              <w:t>免冠彩照</w:t>
            </w:r>
          </w:p>
        </w:tc>
      </w:tr>
      <w:tr>
        <w:tblPrEx>
          <w:shd w:val="clear" w:color="auto" w:fill="FFFFFF"/>
          <w:tblCellMar>
            <w:top w:w="15" w:type="dxa"/>
            <w:left w:w="15" w:type="dxa"/>
            <w:bottom w:w="15" w:type="dxa"/>
            <w:right w:w="15" w:type="dxa"/>
          </w:tblCellMar>
        </w:tblPrEx>
        <w:trPr>
          <w:trHeight w:val="587" w:hRule="exact"/>
        </w:trPr>
        <w:tc>
          <w:tcPr>
            <w:tcW w:w="112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籍 贯</w:t>
            </w:r>
          </w:p>
        </w:tc>
        <w:tc>
          <w:tcPr>
            <w:tcW w:w="1680"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675"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参加工作时间</w:t>
            </w:r>
          </w:p>
        </w:tc>
        <w:tc>
          <w:tcPr>
            <w:tcW w:w="146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2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政治面貌</w:t>
            </w:r>
          </w:p>
        </w:tc>
        <w:tc>
          <w:tcPr>
            <w:tcW w:w="118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502" w:type="dxa"/>
            <w:vMerge w:val="continue"/>
            <w:tcBorders>
              <w:top w:val="single" w:color="auto" w:sz="4" w:space="0"/>
              <w:left w:val="single" w:color="000000" w:sz="4" w:space="0"/>
              <w:bottom w:val="single" w:color="000000" w:sz="4" w:space="0"/>
              <w:right w:val="single" w:color="000000" w:sz="4" w:space="0"/>
            </w:tcBorders>
            <w:shd w:val="clear" w:color="auto" w:fill="FFFFFF"/>
            <w:noWrap w:val="0"/>
            <w:tcMar>
              <w:top w:w="0" w:type="dxa"/>
              <w:left w:w="0" w:type="dxa"/>
              <w:bottom w:w="0" w:type="dxa"/>
              <w:right w:w="0" w:type="dxa"/>
            </w:tcMar>
            <w:vAlign w:val="center"/>
          </w:tcPr>
          <w:p>
            <w:pPr>
              <w:spacing w:line="420" w:lineRule="exact"/>
              <w:rPr>
                <w:rFonts w:ascii="宋体" w:hAnsi="宋体" w:cs="宋体"/>
                <w:color w:val="333333"/>
                <w:szCs w:val="21"/>
              </w:rPr>
            </w:pPr>
          </w:p>
        </w:tc>
      </w:tr>
      <w:tr>
        <w:tblPrEx>
          <w:shd w:val="clear" w:color="auto" w:fill="FFFFFF"/>
          <w:tblCellMar>
            <w:top w:w="15" w:type="dxa"/>
            <w:left w:w="15" w:type="dxa"/>
            <w:bottom w:w="15" w:type="dxa"/>
            <w:right w:w="15" w:type="dxa"/>
          </w:tblCellMar>
        </w:tblPrEx>
        <w:trPr>
          <w:trHeight w:val="567" w:hRule="exact"/>
        </w:trPr>
        <w:tc>
          <w:tcPr>
            <w:tcW w:w="112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学 历</w:t>
            </w:r>
          </w:p>
        </w:tc>
        <w:tc>
          <w:tcPr>
            <w:tcW w:w="1680"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675"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学 位</w:t>
            </w:r>
          </w:p>
        </w:tc>
        <w:tc>
          <w:tcPr>
            <w:tcW w:w="146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2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婚姻状况</w:t>
            </w:r>
          </w:p>
        </w:tc>
        <w:tc>
          <w:tcPr>
            <w:tcW w:w="118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0" w:type="dxa"/>
              <w:bottom w:w="0" w:type="dxa"/>
              <w:right w:w="0" w:type="dxa"/>
            </w:tcMar>
            <w:vAlign w:val="center"/>
          </w:tcPr>
          <w:p>
            <w:pPr>
              <w:spacing w:line="420" w:lineRule="exact"/>
              <w:rPr>
                <w:rFonts w:ascii="宋体" w:hAnsi="宋体" w:cs="宋体"/>
                <w:color w:val="333333"/>
                <w:szCs w:val="21"/>
              </w:rPr>
            </w:pPr>
          </w:p>
        </w:tc>
      </w:tr>
      <w:tr>
        <w:tblPrEx>
          <w:shd w:val="clear" w:color="auto" w:fill="FFFFFF"/>
          <w:tblCellMar>
            <w:top w:w="15" w:type="dxa"/>
            <w:left w:w="15" w:type="dxa"/>
            <w:bottom w:w="15" w:type="dxa"/>
            <w:right w:w="15" w:type="dxa"/>
          </w:tblCellMar>
        </w:tblPrEx>
        <w:trPr>
          <w:trHeight w:val="774" w:hRule="exact"/>
        </w:trPr>
        <w:tc>
          <w:tcPr>
            <w:tcW w:w="145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毕业院校/专业/时间</w:t>
            </w:r>
          </w:p>
        </w:tc>
        <w:tc>
          <w:tcPr>
            <w:tcW w:w="112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全日制</w:t>
            </w:r>
          </w:p>
        </w:tc>
        <w:tc>
          <w:tcPr>
            <w:tcW w:w="3360" w:type="dxa"/>
            <w:gridSpan w:val="7"/>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215"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职称/职业资格</w:t>
            </w:r>
          </w:p>
        </w:tc>
        <w:tc>
          <w:tcPr>
            <w:tcW w:w="268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r>
      <w:tr>
        <w:tblPrEx>
          <w:shd w:val="clear" w:color="auto" w:fill="FFFFFF"/>
          <w:tblCellMar>
            <w:top w:w="15" w:type="dxa"/>
            <w:left w:w="15" w:type="dxa"/>
            <w:bottom w:w="15" w:type="dxa"/>
            <w:right w:w="15" w:type="dxa"/>
          </w:tblCellMar>
        </w:tblPrEx>
        <w:trPr>
          <w:trHeight w:val="694" w:hRule="exact"/>
        </w:trPr>
        <w:tc>
          <w:tcPr>
            <w:tcW w:w="145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0" w:type="dxa"/>
              <w:bottom w:w="0" w:type="dxa"/>
              <w:right w:w="0" w:type="dxa"/>
            </w:tcMar>
            <w:vAlign w:val="center"/>
          </w:tcPr>
          <w:p>
            <w:pPr>
              <w:spacing w:line="420" w:lineRule="exact"/>
              <w:rPr>
                <w:rFonts w:ascii="宋体" w:hAnsi="宋体" w:cs="宋体"/>
                <w:color w:val="333333"/>
                <w:szCs w:val="21"/>
              </w:rPr>
            </w:pPr>
          </w:p>
        </w:tc>
        <w:tc>
          <w:tcPr>
            <w:tcW w:w="112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在职教育</w:t>
            </w:r>
          </w:p>
        </w:tc>
        <w:tc>
          <w:tcPr>
            <w:tcW w:w="3360" w:type="dxa"/>
            <w:gridSpan w:val="7"/>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215"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420" w:lineRule="exact"/>
              <w:rPr>
                <w:rFonts w:ascii="宋体" w:hAnsi="宋体" w:cs="宋体"/>
                <w:color w:val="333333"/>
                <w:szCs w:val="21"/>
              </w:rPr>
            </w:pPr>
          </w:p>
        </w:tc>
        <w:tc>
          <w:tcPr>
            <w:tcW w:w="268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0" w:type="dxa"/>
              <w:bottom w:w="0" w:type="dxa"/>
              <w:right w:w="0" w:type="dxa"/>
            </w:tcMar>
            <w:vAlign w:val="center"/>
          </w:tcPr>
          <w:p>
            <w:pPr>
              <w:spacing w:line="420" w:lineRule="exact"/>
              <w:rPr>
                <w:rFonts w:ascii="宋体" w:hAnsi="宋体" w:cs="宋体"/>
                <w:color w:val="333333"/>
                <w:szCs w:val="21"/>
              </w:rPr>
            </w:pPr>
          </w:p>
        </w:tc>
      </w:tr>
      <w:tr>
        <w:tblPrEx>
          <w:shd w:val="clear" w:color="auto" w:fill="FFFFFF"/>
          <w:tblCellMar>
            <w:top w:w="15" w:type="dxa"/>
            <w:left w:w="15" w:type="dxa"/>
            <w:bottom w:w="15" w:type="dxa"/>
            <w:right w:w="15" w:type="dxa"/>
          </w:tblCellMar>
        </w:tblPrEx>
        <w:trPr>
          <w:trHeight w:val="654" w:hRule="exact"/>
        </w:trPr>
        <w:tc>
          <w:tcPr>
            <w:tcW w:w="2578"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现工作单位及岗位</w:t>
            </w:r>
          </w:p>
        </w:tc>
        <w:tc>
          <w:tcPr>
            <w:tcW w:w="7259" w:type="dxa"/>
            <w:gridSpan w:val="1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r>
      <w:tr>
        <w:tblPrEx>
          <w:shd w:val="clear" w:color="auto" w:fill="FFFFFF"/>
          <w:tblCellMar>
            <w:top w:w="15" w:type="dxa"/>
            <w:left w:w="15" w:type="dxa"/>
            <w:bottom w:w="15" w:type="dxa"/>
            <w:right w:w="15" w:type="dxa"/>
          </w:tblCellMar>
        </w:tblPrEx>
        <w:trPr>
          <w:trHeight w:val="529" w:hRule="exact"/>
        </w:trPr>
        <w:tc>
          <w:tcPr>
            <w:tcW w:w="145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联系地址</w:t>
            </w:r>
          </w:p>
        </w:tc>
        <w:tc>
          <w:tcPr>
            <w:tcW w:w="3025" w:type="dxa"/>
            <w:gridSpan w:val="7"/>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46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联系方式</w:t>
            </w:r>
          </w:p>
        </w:tc>
        <w:tc>
          <w:tcPr>
            <w:tcW w:w="3899"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r>
      <w:tr>
        <w:tblPrEx>
          <w:shd w:val="clear" w:color="auto" w:fill="FFFFFF"/>
          <w:tblCellMar>
            <w:top w:w="15" w:type="dxa"/>
            <w:left w:w="15" w:type="dxa"/>
            <w:bottom w:w="15" w:type="dxa"/>
            <w:right w:w="15" w:type="dxa"/>
          </w:tblCellMar>
        </w:tblPrEx>
        <w:trPr>
          <w:trHeight w:val="534" w:hRule="exact"/>
        </w:trPr>
        <w:tc>
          <w:tcPr>
            <w:tcW w:w="145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应聘岗位</w:t>
            </w:r>
          </w:p>
        </w:tc>
        <w:tc>
          <w:tcPr>
            <w:tcW w:w="3025" w:type="dxa"/>
            <w:gridSpan w:val="7"/>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46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身份证号</w:t>
            </w:r>
          </w:p>
        </w:tc>
        <w:tc>
          <w:tcPr>
            <w:tcW w:w="3899"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r>
      <w:tr>
        <w:tblPrEx>
          <w:shd w:val="clear" w:color="auto" w:fill="FFFFFF"/>
          <w:tblCellMar>
            <w:top w:w="15" w:type="dxa"/>
            <w:left w:w="15" w:type="dxa"/>
            <w:bottom w:w="15" w:type="dxa"/>
            <w:right w:w="15" w:type="dxa"/>
          </w:tblCellMar>
        </w:tblPrEx>
        <w:trPr>
          <w:trHeight w:val="454" w:hRule="exact"/>
        </w:trPr>
        <w:tc>
          <w:tcPr>
            <w:tcW w:w="1453" w:type="dxa"/>
            <w:gridSpan w:val="2"/>
            <w:vMerge w:val="restart"/>
            <w:tcBorders>
              <w:top w:val="single" w:color="auto" w:sz="4" w:space="0"/>
              <w:left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工作</w:t>
            </w:r>
          </w:p>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简历</w:t>
            </w:r>
          </w:p>
          <w:p>
            <w:pPr>
              <w:widowControl/>
              <w:spacing w:line="420" w:lineRule="exact"/>
              <w:jc w:val="center"/>
              <w:rPr>
                <w:rFonts w:cs="Times New Roman"/>
                <w:szCs w:val="22"/>
              </w:rPr>
            </w:pPr>
          </w:p>
        </w:tc>
        <w:tc>
          <w:tcPr>
            <w:tcW w:w="1744"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333333"/>
                <w:szCs w:val="21"/>
              </w:rPr>
            </w:pPr>
            <w:r>
              <w:rPr>
                <w:rFonts w:hint="eastAsia" w:ascii="宋体" w:hAnsi="宋体" w:cs="宋体"/>
                <w:color w:val="333333"/>
                <w:szCs w:val="21"/>
              </w:rPr>
              <w:t>时间段</w:t>
            </w:r>
          </w:p>
        </w:tc>
        <w:tc>
          <w:tcPr>
            <w:tcW w:w="3956" w:type="dxa"/>
            <w:gridSpan w:val="7"/>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333333"/>
                <w:szCs w:val="21"/>
              </w:rPr>
            </w:pPr>
            <w:r>
              <w:rPr>
                <w:rFonts w:hint="eastAsia" w:ascii="宋体" w:hAnsi="宋体" w:cs="宋体"/>
                <w:color w:val="333333"/>
                <w:szCs w:val="21"/>
              </w:rPr>
              <w:t>工作单位</w:t>
            </w:r>
          </w:p>
        </w:tc>
        <w:tc>
          <w:tcPr>
            <w:tcW w:w="2684"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333333"/>
                <w:szCs w:val="21"/>
              </w:rPr>
            </w:pPr>
            <w:r>
              <w:rPr>
                <w:rFonts w:hint="eastAsia" w:ascii="宋体" w:hAnsi="宋体" w:cs="宋体"/>
                <w:color w:val="333333"/>
                <w:szCs w:val="21"/>
              </w:rPr>
              <w:t>职务、从事工作</w:t>
            </w:r>
          </w:p>
        </w:tc>
      </w:tr>
      <w:tr>
        <w:tblPrEx>
          <w:tblCellMar>
            <w:top w:w="15" w:type="dxa"/>
            <w:left w:w="15" w:type="dxa"/>
            <w:bottom w:w="15" w:type="dxa"/>
            <w:right w:w="15" w:type="dxa"/>
          </w:tblCellMar>
        </w:tblPrEx>
        <w:trPr>
          <w:trHeight w:val="454" w:hRule="exact"/>
        </w:trPr>
        <w:tc>
          <w:tcPr>
            <w:tcW w:w="1453" w:type="dxa"/>
            <w:gridSpan w:val="2"/>
            <w:vMerge w:val="continue"/>
            <w:tcBorders>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000000"/>
                <w:kern w:val="0"/>
                <w:sz w:val="24"/>
              </w:rPr>
            </w:pPr>
          </w:p>
        </w:tc>
        <w:tc>
          <w:tcPr>
            <w:tcW w:w="1744"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333333"/>
                <w:szCs w:val="21"/>
              </w:rPr>
            </w:pPr>
          </w:p>
        </w:tc>
        <w:tc>
          <w:tcPr>
            <w:tcW w:w="3956" w:type="dxa"/>
            <w:gridSpan w:val="7"/>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333333"/>
                <w:szCs w:val="21"/>
              </w:rPr>
            </w:pPr>
          </w:p>
        </w:tc>
        <w:tc>
          <w:tcPr>
            <w:tcW w:w="2684"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333333"/>
                <w:szCs w:val="21"/>
              </w:rPr>
            </w:pPr>
          </w:p>
        </w:tc>
      </w:tr>
      <w:tr>
        <w:tblPrEx>
          <w:tblCellMar>
            <w:top w:w="15" w:type="dxa"/>
            <w:left w:w="15" w:type="dxa"/>
            <w:bottom w:w="15" w:type="dxa"/>
            <w:right w:w="15" w:type="dxa"/>
          </w:tblCellMar>
        </w:tblPrEx>
        <w:trPr>
          <w:trHeight w:val="454" w:hRule="exact"/>
        </w:trPr>
        <w:tc>
          <w:tcPr>
            <w:tcW w:w="1453" w:type="dxa"/>
            <w:gridSpan w:val="2"/>
            <w:vMerge w:val="continue"/>
            <w:tcBorders>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000000"/>
                <w:kern w:val="0"/>
                <w:sz w:val="24"/>
              </w:rPr>
            </w:pPr>
          </w:p>
        </w:tc>
        <w:tc>
          <w:tcPr>
            <w:tcW w:w="1744"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333333"/>
                <w:szCs w:val="21"/>
              </w:rPr>
            </w:pPr>
          </w:p>
        </w:tc>
        <w:tc>
          <w:tcPr>
            <w:tcW w:w="3956" w:type="dxa"/>
            <w:gridSpan w:val="7"/>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333333"/>
                <w:szCs w:val="21"/>
              </w:rPr>
            </w:pPr>
          </w:p>
        </w:tc>
        <w:tc>
          <w:tcPr>
            <w:tcW w:w="2684"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333333"/>
                <w:szCs w:val="21"/>
              </w:rPr>
            </w:pPr>
          </w:p>
        </w:tc>
      </w:tr>
      <w:tr>
        <w:tblPrEx>
          <w:tblCellMar>
            <w:top w:w="15" w:type="dxa"/>
            <w:left w:w="15" w:type="dxa"/>
            <w:bottom w:w="15" w:type="dxa"/>
            <w:right w:w="15" w:type="dxa"/>
          </w:tblCellMar>
        </w:tblPrEx>
        <w:trPr>
          <w:trHeight w:val="454" w:hRule="exact"/>
        </w:trPr>
        <w:tc>
          <w:tcPr>
            <w:tcW w:w="1453" w:type="dxa"/>
            <w:gridSpan w:val="2"/>
            <w:vMerge w:val="continue"/>
            <w:tcBorders>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000000"/>
                <w:kern w:val="0"/>
                <w:sz w:val="24"/>
              </w:rPr>
            </w:pPr>
          </w:p>
        </w:tc>
        <w:tc>
          <w:tcPr>
            <w:tcW w:w="1744"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333333"/>
                <w:szCs w:val="21"/>
              </w:rPr>
            </w:pPr>
          </w:p>
        </w:tc>
        <w:tc>
          <w:tcPr>
            <w:tcW w:w="3956" w:type="dxa"/>
            <w:gridSpan w:val="7"/>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333333"/>
                <w:szCs w:val="21"/>
              </w:rPr>
            </w:pPr>
          </w:p>
        </w:tc>
        <w:tc>
          <w:tcPr>
            <w:tcW w:w="2684"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ascii="宋体" w:hAnsi="宋体" w:cs="宋体"/>
                <w:color w:val="333333"/>
                <w:szCs w:val="21"/>
              </w:rPr>
            </w:pPr>
          </w:p>
        </w:tc>
      </w:tr>
      <w:tr>
        <w:tblPrEx>
          <w:tblCellMar>
            <w:top w:w="15" w:type="dxa"/>
            <w:left w:w="15" w:type="dxa"/>
            <w:bottom w:w="15" w:type="dxa"/>
            <w:right w:w="15" w:type="dxa"/>
          </w:tblCellMar>
        </w:tblPrEx>
        <w:tc>
          <w:tcPr>
            <w:tcW w:w="1453" w:type="dxa"/>
            <w:gridSpan w:val="2"/>
            <w:vMerge w:val="restart"/>
            <w:tcBorders>
              <w:top w:val="single" w:color="000000" w:sz="4" w:space="0"/>
              <w:left w:val="single" w:color="000000" w:sz="4" w:space="0"/>
              <w:right w:val="single" w:color="000000"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主要家庭成员及社会关系</w:t>
            </w:r>
          </w:p>
        </w:tc>
        <w:tc>
          <w:tcPr>
            <w:tcW w:w="91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称谓</w:t>
            </w:r>
          </w:p>
        </w:tc>
        <w:tc>
          <w:tcPr>
            <w:tcW w:w="1410"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姓名</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出生年月</w:t>
            </w:r>
          </w:p>
        </w:tc>
        <w:tc>
          <w:tcPr>
            <w:tcW w:w="146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政治面貌</w:t>
            </w:r>
          </w:p>
        </w:tc>
        <w:tc>
          <w:tcPr>
            <w:tcW w:w="3899"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center"/>
              <w:rPr>
                <w:rFonts w:cs="Times New Roman"/>
                <w:szCs w:val="22"/>
              </w:rPr>
            </w:pPr>
            <w:r>
              <w:rPr>
                <w:rFonts w:hint="eastAsia" w:ascii="宋体" w:hAnsi="宋体" w:cs="宋体"/>
                <w:color w:val="000000"/>
                <w:kern w:val="0"/>
                <w:sz w:val="24"/>
              </w:rPr>
              <w:t>工作单位及职务</w:t>
            </w:r>
          </w:p>
        </w:tc>
      </w:tr>
      <w:tr>
        <w:tblPrEx>
          <w:tblCellMar>
            <w:top w:w="15" w:type="dxa"/>
            <w:left w:w="15" w:type="dxa"/>
            <w:bottom w:w="15" w:type="dxa"/>
            <w:right w:w="15" w:type="dxa"/>
          </w:tblCellMar>
        </w:tblPrEx>
        <w:trPr>
          <w:trHeight w:val="454" w:hRule="exact"/>
        </w:trPr>
        <w:tc>
          <w:tcPr>
            <w:tcW w:w="1453" w:type="dxa"/>
            <w:gridSpan w:val="2"/>
            <w:vMerge w:val="continue"/>
            <w:tcBorders>
              <w:left w:val="single" w:color="000000" w:sz="4" w:space="0"/>
              <w:right w:val="single" w:color="000000" w:sz="4" w:space="0"/>
            </w:tcBorders>
            <w:shd w:val="clear" w:color="auto" w:fill="FFFFFF"/>
            <w:noWrap w:val="0"/>
            <w:tcMar>
              <w:top w:w="0" w:type="dxa"/>
              <w:left w:w="0" w:type="dxa"/>
              <w:bottom w:w="0" w:type="dxa"/>
              <w:right w:w="0" w:type="dxa"/>
            </w:tcMar>
            <w:vAlign w:val="center"/>
          </w:tcPr>
          <w:p>
            <w:pPr>
              <w:spacing w:line="420" w:lineRule="exact"/>
              <w:rPr>
                <w:rFonts w:ascii="宋体" w:hAnsi="宋体" w:cs="宋体"/>
                <w:color w:val="333333"/>
                <w:szCs w:val="21"/>
              </w:rPr>
            </w:pPr>
          </w:p>
        </w:tc>
        <w:tc>
          <w:tcPr>
            <w:tcW w:w="91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410"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7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46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3899"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r>
      <w:tr>
        <w:tblPrEx>
          <w:tblCellMar>
            <w:top w:w="15" w:type="dxa"/>
            <w:left w:w="15" w:type="dxa"/>
            <w:bottom w:w="15" w:type="dxa"/>
            <w:right w:w="15" w:type="dxa"/>
          </w:tblCellMar>
        </w:tblPrEx>
        <w:trPr>
          <w:trHeight w:val="454" w:hRule="exact"/>
        </w:trPr>
        <w:tc>
          <w:tcPr>
            <w:tcW w:w="1453" w:type="dxa"/>
            <w:gridSpan w:val="2"/>
            <w:vMerge w:val="continue"/>
            <w:tcBorders>
              <w:left w:val="single" w:color="000000" w:sz="4" w:space="0"/>
              <w:right w:val="single" w:color="000000" w:sz="4" w:space="0"/>
            </w:tcBorders>
            <w:shd w:val="clear" w:color="auto" w:fill="FFFFFF"/>
            <w:noWrap w:val="0"/>
            <w:tcMar>
              <w:top w:w="0" w:type="dxa"/>
              <w:left w:w="0" w:type="dxa"/>
              <w:bottom w:w="0" w:type="dxa"/>
              <w:right w:w="0" w:type="dxa"/>
            </w:tcMar>
            <w:vAlign w:val="center"/>
          </w:tcPr>
          <w:p>
            <w:pPr>
              <w:spacing w:line="420" w:lineRule="exact"/>
              <w:rPr>
                <w:rFonts w:ascii="宋体" w:hAnsi="宋体" w:cs="宋体"/>
                <w:color w:val="333333"/>
                <w:szCs w:val="21"/>
              </w:rPr>
            </w:pPr>
          </w:p>
        </w:tc>
        <w:tc>
          <w:tcPr>
            <w:tcW w:w="91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410"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7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46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3899"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r>
      <w:tr>
        <w:tblPrEx>
          <w:tblCellMar>
            <w:top w:w="15" w:type="dxa"/>
            <w:left w:w="15" w:type="dxa"/>
            <w:bottom w:w="15" w:type="dxa"/>
            <w:right w:w="15" w:type="dxa"/>
          </w:tblCellMar>
        </w:tblPrEx>
        <w:trPr>
          <w:trHeight w:val="454" w:hRule="exact"/>
        </w:trPr>
        <w:tc>
          <w:tcPr>
            <w:tcW w:w="1453" w:type="dxa"/>
            <w:gridSpan w:val="2"/>
            <w:vMerge w:val="continue"/>
            <w:tcBorders>
              <w:left w:val="single" w:color="000000" w:sz="4" w:space="0"/>
              <w:bottom w:val="single" w:color="000000" w:sz="4" w:space="0"/>
              <w:right w:val="single" w:color="000000" w:sz="4" w:space="0"/>
            </w:tcBorders>
            <w:shd w:val="clear" w:color="auto" w:fill="FFFFFF"/>
            <w:noWrap w:val="0"/>
            <w:tcMar>
              <w:top w:w="0" w:type="dxa"/>
              <w:left w:w="0" w:type="dxa"/>
              <w:bottom w:w="0" w:type="dxa"/>
              <w:right w:w="0" w:type="dxa"/>
            </w:tcMar>
            <w:vAlign w:val="center"/>
          </w:tcPr>
          <w:p>
            <w:pPr>
              <w:spacing w:line="420" w:lineRule="exact"/>
              <w:rPr>
                <w:rFonts w:ascii="宋体" w:hAnsi="宋体" w:cs="宋体"/>
                <w:color w:val="333333"/>
                <w:szCs w:val="21"/>
              </w:rPr>
            </w:pPr>
          </w:p>
        </w:tc>
        <w:tc>
          <w:tcPr>
            <w:tcW w:w="91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410"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70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146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c>
          <w:tcPr>
            <w:tcW w:w="3899"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ascii="宋体" w:hAnsi="宋体" w:cs="宋体"/>
                <w:color w:val="333333"/>
                <w:szCs w:val="21"/>
              </w:rPr>
            </w:pPr>
          </w:p>
        </w:tc>
      </w:tr>
      <w:tr>
        <w:tblPrEx>
          <w:tblCellMar>
            <w:top w:w="15" w:type="dxa"/>
            <w:left w:w="15" w:type="dxa"/>
            <w:bottom w:w="15" w:type="dxa"/>
            <w:right w:w="15" w:type="dxa"/>
          </w:tblCellMar>
        </w:tblPrEx>
        <w:trPr>
          <w:trHeight w:val="1667" w:hRule="atLeast"/>
        </w:trPr>
        <w:tc>
          <w:tcPr>
            <w:tcW w:w="9837" w:type="dxa"/>
            <w:gridSpan w:val="16"/>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ind w:left="283"/>
              <w:jc w:val="left"/>
              <w:rPr>
                <w:rFonts w:cs="Times New Roman"/>
                <w:szCs w:val="22"/>
              </w:rPr>
            </w:pPr>
            <w:r>
              <w:rPr>
                <w:rFonts w:hint="eastAsia" w:ascii="宋体" w:hAnsi="宋体" w:cs="宋体"/>
                <w:color w:val="000000"/>
                <w:kern w:val="0"/>
                <w:sz w:val="24"/>
              </w:rPr>
              <w:t>报名人郑重承诺：上述填写内容及提供的报名材料真实完整。如有不实，本人同意取消聘用资格并自愿承担一切责任。</w:t>
            </w:r>
          </w:p>
          <w:p>
            <w:pPr>
              <w:widowControl/>
              <w:spacing w:line="420" w:lineRule="exact"/>
              <w:ind w:left="283"/>
              <w:jc w:val="left"/>
              <w:rPr>
                <w:rFonts w:cs="Times New Roman"/>
                <w:szCs w:val="22"/>
              </w:rPr>
            </w:pPr>
            <w:r>
              <w:rPr>
                <w:rFonts w:hint="eastAsia" w:ascii="宋体" w:hAnsi="宋体" w:cs="宋体"/>
                <w:color w:val="000000"/>
                <w:kern w:val="0"/>
                <w:sz w:val="24"/>
              </w:rPr>
              <w:t>报名人员（签字）：                  年   月   日</w:t>
            </w:r>
          </w:p>
        </w:tc>
      </w:tr>
      <w:tr>
        <w:tblPrEx>
          <w:tblCellMar>
            <w:top w:w="15" w:type="dxa"/>
            <w:left w:w="15" w:type="dxa"/>
            <w:bottom w:w="15" w:type="dxa"/>
            <w:right w:w="15" w:type="dxa"/>
          </w:tblCellMar>
        </w:tblPrEx>
        <w:trPr>
          <w:trHeight w:val="1099" w:hRule="atLeast"/>
        </w:trPr>
        <w:tc>
          <w:tcPr>
            <w:tcW w:w="1453"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ind w:firstLine="240"/>
              <w:jc w:val="left"/>
              <w:rPr>
                <w:rFonts w:cs="Times New Roman"/>
                <w:szCs w:val="22"/>
              </w:rPr>
            </w:pPr>
            <w:r>
              <w:rPr>
                <w:rFonts w:hint="eastAsia" w:ascii="宋体" w:hAnsi="宋体" w:cs="宋体"/>
                <w:color w:val="000000"/>
                <w:kern w:val="0"/>
                <w:sz w:val="24"/>
              </w:rPr>
              <w:t>审核</w:t>
            </w:r>
          </w:p>
          <w:p>
            <w:pPr>
              <w:widowControl/>
              <w:spacing w:line="420" w:lineRule="exact"/>
              <w:ind w:firstLine="240"/>
              <w:jc w:val="left"/>
              <w:rPr>
                <w:rFonts w:cs="Times New Roman"/>
                <w:szCs w:val="22"/>
              </w:rPr>
            </w:pPr>
            <w:r>
              <w:rPr>
                <w:rFonts w:hint="eastAsia" w:ascii="宋体" w:hAnsi="宋体" w:cs="宋体"/>
                <w:color w:val="000000"/>
                <w:kern w:val="0"/>
                <w:sz w:val="24"/>
              </w:rPr>
              <w:t>意见</w:t>
            </w:r>
          </w:p>
        </w:tc>
        <w:tc>
          <w:tcPr>
            <w:tcW w:w="8384" w:type="dxa"/>
            <w:gridSpan w:val="14"/>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widowControl/>
              <w:spacing w:line="420" w:lineRule="exact"/>
              <w:jc w:val="left"/>
              <w:rPr>
                <w:rFonts w:hint="eastAsia" w:ascii="宋体" w:hAnsi="宋体" w:cs="宋体"/>
                <w:color w:val="000000"/>
                <w:kern w:val="0"/>
                <w:sz w:val="24"/>
              </w:rPr>
            </w:pPr>
            <w:r>
              <w:rPr>
                <w:rFonts w:hint="eastAsia" w:ascii="宋体" w:hAnsi="宋体" w:cs="宋体"/>
                <w:color w:val="000000"/>
                <w:kern w:val="0"/>
                <w:sz w:val="24"/>
              </w:rPr>
              <w:t xml:space="preserve">   审核人签名：               复核人签名：</w:t>
            </w:r>
          </w:p>
          <w:p>
            <w:pPr>
              <w:widowControl/>
              <w:spacing w:line="420" w:lineRule="exact"/>
              <w:jc w:val="left"/>
              <w:rPr>
                <w:rFonts w:hint="eastAsia" w:ascii="宋体" w:hAnsi="宋体" w:cs="宋体"/>
                <w:color w:val="000000"/>
                <w:kern w:val="0"/>
                <w:sz w:val="24"/>
              </w:rPr>
            </w:pPr>
          </w:p>
          <w:p>
            <w:pPr>
              <w:widowControl/>
              <w:spacing w:line="420" w:lineRule="exact"/>
              <w:ind w:firstLine="5344"/>
              <w:jc w:val="left"/>
              <w:rPr>
                <w:rFonts w:cs="Times New Roman"/>
                <w:szCs w:val="22"/>
              </w:rPr>
            </w:pPr>
            <w:r>
              <w:rPr>
                <w:rFonts w:hint="eastAsia" w:ascii="宋体" w:hAnsi="宋体" w:cs="宋体"/>
                <w:color w:val="000000"/>
                <w:kern w:val="0"/>
                <w:sz w:val="24"/>
              </w:rPr>
              <w:t>年   月   日</w:t>
            </w:r>
          </w:p>
        </w:tc>
      </w:tr>
    </w:tbl>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35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2021-12-02T01:28:14Z</dcterms:created>
  <dc:creator>Administrator</dc:creator>
  <cp:lastModifiedBy>半度微凉</cp:lastModifiedBy>
  <dcterms:modified xsi:type="dcterms:W3CDTF">2021-12-02T01:28:18Z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E31D80CB91984BA380E84BB0D32DCADF</vt:lpwstr>
  </property>
</Properties>
</file>