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第十批县拔尖人才一次性奖励名单</w:t>
      </w:r>
    </w:p>
    <w:tbl>
      <w:tblPr>
        <w:tblStyle w:val="4"/>
        <w:tblW w:w="90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10"/>
        <w:gridCol w:w="3676"/>
        <w:gridCol w:w="1350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胡丁根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童树华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王项彬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浙江禾川科技股份有限公司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张寿根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浙江固特气动科技股份有限公司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伊财富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龙游县教师进修学校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卢根林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雷永珍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于瑾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龙游县养殖业发展中心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浙江德辉食品有限公司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龙游县红灯笼餐饮管理有限公司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尹邦进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浙江吉成新材股份有限公司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拔尖人才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B7C21"/>
    <w:rsid w:val="047B4C07"/>
    <w:rsid w:val="079552DF"/>
    <w:rsid w:val="09DE4DCD"/>
    <w:rsid w:val="11630A40"/>
    <w:rsid w:val="151368A4"/>
    <w:rsid w:val="19FE283C"/>
    <w:rsid w:val="1EDB599D"/>
    <w:rsid w:val="200A7D52"/>
    <w:rsid w:val="20CA44F8"/>
    <w:rsid w:val="296465DA"/>
    <w:rsid w:val="30EE6334"/>
    <w:rsid w:val="3C0048C9"/>
    <w:rsid w:val="3F2F5C77"/>
    <w:rsid w:val="45503A57"/>
    <w:rsid w:val="45E014A9"/>
    <w:rsid w:val="485046FC"/>
    <w:rsid w:val="513F62A0"/>
    <w:rsid w:val="52F04BCC"/>
    <w:rsid w:val="541B7C21"/>
    <w:rsid w:val="57FA678D"/>
    <w:rsid w:val="59770EA3"/>
    <w:rsid w:val="5EE06CEA"/>
    <w:rsid w:val="622E3EDD"/>
    <w:rsid w:val="65F70836"/>
    <w:rsid w:val="69487BD0"/>
    <w:rsid w:val="7AB05E08"/>
    <w:rsid w:val="7DF75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2018-06-26T00:47:00Z</dcterms:created>
  <dc:creator>十点睡小明</dc:creator>
  <cp:lastModifiedBy>虫虫造灰机</cp:lastModifiedBy>
  <dcterms:modified xsi:type="dcterms:W3CDTF">2023-03-23T08:58:53Z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951C4FB514A64CBB8A3EF8183962E27C</vt:lpwstr>
  </property>
</Properties>
</file>